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A2E" w:rsidRPr="00177A2E" w:rsidRDefault="00C870CC" w:rsidP="0050362A">
      <w:pPr>
        <w:rPr>
          <w:b/>
        </w:rPr>
      </w:pPr>
      <w:r>
        <w:rPr>
          <w:noProof/>
        </w:rPr>
        <mc:AlternateContent>
          <mc:Choice Requires="wps">
            <w:drawing>
              <wp:anchor distT="0" distB="0" distL="114300" distR="114300" simplePos="0" relativeHeight="251659264" behindDoc="0" locked="0" layoutInCell="1" allowOverlap="1">
                <wp:simplePos x="0" y="0"/>
                <wp:positionH relativeFrom="page">
                  <wp:align>left</wp:align>
                </wp:positionH>
                <wp:positionV relativeFrom="page">
                  <wp:posOffset>-45719</wp:posOffset>
                </wp:positionV>
                <wp:extent cx="7765200" cy="45719"/>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765200" cy="45719"/>
                        </a:xfrm>
                        <a:prstGeom prst="rect">
                          <a:avLst/>
                        </a:prstGeom>
                        <a:solidFill>
                          <a:srgbClr val="F2F2F2"/>
                        </a:solidFill>
                        <a:ln w="9525">
                          <a:noFill/>
                          <a:miter lim="800000"/>
                          <a:headEnd/>
                          <a:tailEnd/>
                        </a:ln>
                      </wps:spPr>
                      <wps:txbx>
                        <w:txbxContent>
                          <w:p w:rsidR="007763FF" w:rsidRPr="00E1757F" w:rsidRDefault="007763FF">
                            <w:pPr>
                              <w:contextualSpacing/>
                              <w:rPr>
                                <w:lang w:val="en-US"/>
                              </w:rPr>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1757F">
                              <w:rPr>
                                <w:rFonts w:ascii="Roboto" w:hAnsi="Roboto"/>
                                <w:color w:val="0F2B46"/>
                                <w:szCs w:val="18"/>
                                <w:lang w:val="en-US"/>
                              </w:rPr>
                              <w:t xml:space="preserve"> </w:t>
                            </w:r>
                            <w:hyperlink r:id="rId8" w:tooltip="Doc Translator - www.onlinedoctranslator.com" w:history="1">
                              <w:r w:rsidRPr="00E1757F">
                                <w:rPr>
                                  <w:rFonts w:ascii="Roboto" w:hAnsi="Roboto"/>
                                  <w:color w:val="0F2B46"/>
                                  <w:sz w:val="18"/>
                                  <w:szCs w:val="18"/>
                                  <w:lang w:val="en-US"/>
                                </w:rPr>
                                <w:t xml:space="preserve">Translated from Russian to Kazakh - </w:t>
                              </w:r>
                              <w:r w:rsidRPr="00E1757F">
                                <w:rPr>
                                  <w:rFonts w:ascii="Roboto" w:hAnsi="Roboto"/>
                                  <w:color w:val="0F2B46"/>
                                  <w:sz w:val="18"/>
                                  <w:szCs w:val="18"/>
                                  <w:u w:val="single"/>
                                  <w:lang w:val="en-US"/>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3.6pt;width:611.45pt;height:3.6pt;flip:y;z-index:251659264;visibility:visible;mso-wrap-style:square;mso-width-percent:1000;mso-height-percent:0;mso-wrap-distance-left:9pt;mso-wrap-distance-top:0;mso-wrap-distance-right:9pt;mso-wrap-distance-bottom:0;mso-position-horizontal:left;mso-position-horizontal-relative:page;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" fillcolor="#f2f2f2" stroked="f">
                <v:textbox inset=",0,,0">
                  <w:txbxContent>
                    <w:p w:rsidR="007763FF" w:rsidRPr="00E1757F" w:rsidRDefault="007763FF">
                      <w:pPr>
                        <w:contextualSpacing/>
                        <w:rPr>
                          <w:lang w:val="en-US"/>
                        </w:rPr>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1757F">
                        <w:rPr>
                          <w:rFonts w:ascii="Roboto" w:hAnsi="Roboto"/>
                          <w:color w:val="0F2B46"/>
                          <w:szCs w:val="18"/>
                          <w:lang w:val="en-US"/>
                        </w:rPr>
                        <w:t xml:space="preserve"> </w:t>
                      </w:r>
                      <w:hyperlink r:id="rId9" w:tooltip="Doc Translator - www.onlinedoctranslator.com" w:history="1">
                        <w:r w:rsidRPr="00E1757F">
                          <w:rPr>
                            <w:rFonts w:ascii="Roboto" w:hAnsi="Roboto"/>
                            <w:color w:val="0F2B46"/>
                            <w:sz w:val="18"/>
                            <w:szCs w:val="18"/>
                            <w:lang w:val="en-US"/>
                          </w:rPr>
                          <w:t xml:space="preserve">Translated from Russian to Kazakh - </w:t>
                        </w:r>
                        <w:r w:rsidRPr="00E1757F">
                          <w:rPr>
                            <w:rFonts w:ascii="Roboto" w:hAnsi="Roboto"/>
                            <w:color w:val="0F2B46"/>
                            <w:sz w:val="18"/>
                            <w:szCs w:val="18"/>
                            <w:u w:val="single"/>
                            <w:lang w:val="en-US"/>
                          </w:rPr>
                          <w:t>www.onlinedoctranslator.com</w:t>
                        </w:r>
                      </w:hyperlink>
                    </w:p>
                  </w:txbxContent>
                </v:textbox>
                <w10:wrap anchorx="page" anchory="page"/>
              </v:shape>
            </w:pict>
          </mc:Fallback>
        </mc:AlternateContent>
      </w:r>
      <w:r w:rsidR="00177A2E" w:rsidRPr="00177A2E">
        <w:rPr>
          <w:b/>
        </w:rPr>
        <w:t>"</w:t>
      </w:r>
      <w:r w:rsidR="00177A2E" w:rsidRPr="008738FA">
        <w:rPr>
          <w:b/>
        </w:rPr>
        <w:t>Қазақстан</w:t>
      </w:r>
      <w:r w:rsidR="00177A2E" w:rsidRPr="00177A2E">
        <w:rPr>
          <w:b/>
        </w:rPr>
        <w:t xml:space="preserve"> </w:t>
      </w:r>
      <w:r w:rsidR="00177A2E" w:rsidRPr="008738FA">
        <w:rPr>
          <w:b/>
        </w:rPr>
        <w:t>темір</w:t>
      </w:r>
      <w:r w:rsidR="00177A2E" w:rsidRPr="00177A2E">
        <w:rPr>
          <w:b/>
        </w:rPr>
        <w:t xml:space="preserve"> </w:t>
      </w:r>
      <w:r w:rsidR="00177A2E" w:rsidRPr="008738FA">
        <w:rPr>
          <w:b/>
        </w:rPr>
        <w:t>жолы</w:t>
      </w:r>
      <w:r w:rsidR="00177A2E" w:rsidRPr="00177A2E">
        <w:rPr>
          <w:b/>
        </w:rPr>
        <w:t xml:space="preserve">" </w:t>
      </w:r>
      <w:r w:rsidR="00177A2E" w:rsidRPr="008738FA">
        <w:rPr>
          <w:b/>
        </w:rPr>
        <w:t>ұлттық</w:t>
      </w:r>
      <w:r w:rsidR="00177A2E" w:rsidRPr="00177A2E">
        <w:rPr>
          <w:b/>
        </w:rPr>
        <w:t xml:space="preserve"> </w:t>
      </w:r>
      <w:r w:rsidR="00177A2E" w:rsidRPr="008738FA">
        <w:rPr>
          <w:b/>
        </w:rPr>
        <w:t>компаниясы</w:t>
      </w:r>
      <w:r w:rsidR="00177A2E" w:rsidRPr="00177A2E">
        <w:rPr>
          <w:b/>
        </w:rPr>
        <w:t xml:space="preserve"> "</w:t>
      </w:r>
      <w:r w:rsidR="00177A2E" w:rsidRPr="008738FA">
        <w:rPr>
          <w:b/>
        </w:rPr>
        <w:t>акционерлік</w:t>
      </w:r>
      <w:r w:rsidR="00177A2E" w:rsidRPr="00177A2E">
        <w:rPr>
          <w:b/>
        </w:rPr>
        <w:t xml:space="preserve"> </w:t>
      </w:r>
      <w:r w:rsidR="00177A2E" w:rsidRPr="008738FA">
        <w:rPr>
          <w:b/>
        </w:rPr>
        <w:t>қоғамының</w:t>
      </w:r>
      <w:r w:rsidR="00177A2E" w:rsidRPr="00177A2E">
        <w:rPr>
          <w:b/>
        </w:rPr>
        <w:t xml:space="preserve"> </w:t>
      </w:r>
      <w:r w:rsidR="00177A2E" w:rsidRPr="008738FA">
        <w:rPr>
          <w:b/>
        </w:rPr>
        <w:t>филиалы</w:t>
      </w:r>
      <w:r w:rsidR="00177A2E" w:rsidRPr="00177A2E">
        <w:rPr>
          <w:b/>
        </w:rPr>
        <w:t xml:space="preserve"> -" </w:t>
      </w:r>
      <w:r w:rsidR="00177A2E" w:rsidRPr="008738FA">
        <w:rPr>
          <w:b/>
        </w:rPr>
        <w:t>Шығыс</w:t>
      </w:r>
      <w:r w:rsidR="00177A2E" w:rsidRPr="00177A2E">
        <w:rPr>
          <w:b/>
        </w:rPr>
        <w:t xml:space="preserve"> </w:t>
      </w:r>
      <w:r w:rsidR="00177A2E" w:rsidRPr="008738FA">
        <w:rPr>
          <w:b/>
        </w:rPr>
        <w:t>темір</w:t>
      </w:r>
      <w:r w:rsidR="00177A2E" w:rsidRPr="00177A2E">
        <w:rPr>
          <w:b/>
        </w:rPr>
        <w:t xml:space="preserve"> </w:t>
      </w:r>
      <w:r w:rsidR="00177A2E" w:rsidRPr="008738FA">
        <w:rPr>
          <w:b/>
        </w:rPr>
        <w:t>жол</w:t>
      </w:r>
      <w:r w:rsidR="00177A2E" w:rsidRPr="00177A2E">
        <w:rPr>
          <w:b/>
        </w:rPr>
        <w:t xml:space="preserve"> </w:t>
      </w:r>
      <w:r w:rsidR="00177A2E" w:rsidRPr="008738FA">
        <w:rPr>
          <w:b/>
        </w:rPr>
        <w:t>учаскесі</w:t>
      </w:r>
      <w:r w:rsidR="00177A2E" w:rsidRPr="00177A2E">
        <w:rPr>
          <w:b/>
        </w:rPr>
        <w:t xml:space="preserve"> "</w:t>
      </w:r>
    </w:p>
    <w:p w:rsidR="00074B78" w:rsidRPr="00243295" w:rsidRDefault="00074B78" w:rsidP="00074B78">
      <w:pPr>
        <w:tabs>
          <w:tab w:val="left" w:pos="7560"/>
        </w:tabs>
        <w:rPr>
          <w:b/>
        </w:rPr>
      </w:pPr>
    </w:p>
    <w:p w:rsidR="00074B78" w:rsidRPr="00243295" w:rsidRDefault="009E723F" w:rsidP="00074B78">
      <w:pPr>
        <w:jc w:val="center"/>
        <w:rPr>
          <w:b/>
        </w:rPr>
      </w:pPr>
      <w:r w:rsidRPr="009E723F">
        <w:rPr>
          <w:b/>
        </w:rPr>
        <w:t>Баға ұсыныстарын сұрату тәсілімен көрсетілетін қызметтерді сатып алуға қатысуға өтінімдерді ашу жөніндегі комиссия отырысының хаттамасы</w:t>
      </w:r>
    </w:p>
    <w:p w:rsidR="00074B78" w:rsidRPr="00CF6532" w:rsidRDefault="00074B78" w:rsidP="00CF6532">
      <w:pPr>
        <w:jc w:val="center"/>
        <w:rPr>
          <w:b/>
        </w:rPr>
      </w:pPr>
    </w:p>
    <w:p w:rsidR="0031661E" w:rsidRPr="0031661E" w:rsidRDefault="00074B78" w:rsidP="0031661E">
      <w:pPr>
        <w:pStyle w:val="HTML"/>
        <w:rPr>
          <w:rFonts w:ascii="Courier New" w:hAnsi="Courier New" w:cs="Courier New"/>
        </w:rPr>
      </w:pPr>
      <w:r w:rsidRPr="00CF6532">
        <w:rPr>
          <w:rFonts w:ascii="Times New Roman" w:hAnsi="Times New Roman"/>
          <w:bCs/>
          <w:sz w:val="24"/>
          <w:szCs w:val="24"/>
        </w:rPr>
        <w:t xml:space="preserve">Горняк </w:t>
      </w:r>
      <w:r w:rsidR="00745938" w:rsidRPr="00CF6532">
        <w:rPr>
          <w:rFonts w:ascii="Times New Roman" w:hAnsi="Times New Roman"/>
          <w:bCs/>
          <w:sz w:val="24"/>
          <w:szCs w:val="24"/>
          <w:lang w:val="kk-KZ"/>
        </w:rPr>
        <w:t>қаласы</w:t>
      </w:r>
      <w:r w:rsidR="00745938" w:rsidRPr="00CF6532">
        <w:rPr>
          <w:rFonts w:ascii="Times New Roman" w:hAnsi="Times New Roman"/>
          <w:bCs/>
          <w:sz w:val="24"/>
          <w:szCs w:val="24"/>
        </w:rPr>
        <w:t xml:space="preserve">            </w:t>
      </w:r>
      <w:r w:rsidR="00CF6532">
        <w:rPr>
          <w:rFonts w:ascii="Times New Roman" w:hAnsi="Times New Roman"/>
          <w:bCs/>
          <w:sz w:val="24"/>
          <w:szCs w:val="24"/>
        </w:rPr>
        <w:t xml:space="preserve">                           </w:t>
      </w:r>
      <w:r w:rsidR="00745938" w:rsidRPr="00CF6532">
        <w:rPr>
          <w:rFonts w:ascii="Times New Roman" w:hAnsi="Times New Roman"/>
          <w:bCs/>
          <w:sz w:val="24"/>
          <w:szCs w:val="24"/>
        </w:rPr>
        <w:t xml:space="preserve">          </w:t>
      </w:r>
      <w:r w:rsidR="003D5031" w:rsidRPr="00CF6532">
        <w:rPr>
          <w:rFonts w:ascii="Times New Roman" w:hAnsi="Times New Roman"/>
          <w:bCs/>
          <w:sz w:val="24"/>
          <w:szCs w:val="24"/>
        </w:rPr>
        <w:t xml:space="preserve"> </w:t>
      </w:r>
      <w:r w:rsidRPr="00CF6532">
        <w:rPr>
          <w:rFonts w:ascii="Times New Roman" w:hAnsi="Times New Roman"/>
          <w:bCs/>
          <w:sz w:val="24"/>
          <w:szCs w:val="24"/>
        </w:rPr>
        <w:t>ВЖУ/</w:t>
      </w:r>
      <w:r w:rsidR="0031661E" w:rsidRPr="0031661E">
        <w:rPr>
          <w:rFonts w:ascii="Times New Roman" w:hAnsi="Times New Roman"/>
          <w:bCs/>
          <w:sz w:val="24"/>
          <w:szCs w:val="24"/>
        </w:rPr>
        <w:t>58</w:t>
      </w:r>
      <w:r w:rsidR="00E1757F" w:rsidRPr="0031661E">
        <w:rPr>
          <w:rFonts w:ascii="Times New Roman" w:hAnsi="Times New Roman"/>
          <w:bCs/>
          <w:sz w:val="24"/>
          <w:szCs w:val="24"/>
        </w:rPr>
        <w:t xml:space="preserve">      </w:t>
      </w:r>
      <w:r w:rsidR="00CF6532" w:rsidRPr="0031661E">
        <w:rPr>
          <w:rFonts w:ascii="Times New Roman" w:hAnsi="Times New Roman"/>
          <w:bCs/>
          <w:sz w:val="24"/>
          <w:szCs w:val="24"/>
        </w:rPr>
        <w:t xml:space="preserve">   </w:t>
      </w:r>
      <w:r w:rsidR="004C0E25" w:rsidRPr="0031661E">
        <w:rPr>
          <w:rFonts w:ascii="Times New Roman" w:hAnsi="Times New Roman"/>
          <w:bCs/>
          <w:sz w:val="24"/>
          <w:szCs w:val="24"/>
        </w:rPr>
        <w:t xml:space="preserve"> </w:t>
      </w:r>
      <w:r w:rsidR="00CF6532" w:rsidRPr="0031661E">
        <w:rPr>
          <w:rFonts w:ascii="Times New Roman" w:hAnsi="Times New Roman"/>
          <w:bCs/>
          <w:sz w:val="24"/>
          <w:szCs w:val="24"/>
        </w:rPr>
        <w:t xml:space="preserve"> </w:t>
      </w:r>
      <w:r w:rsidR="0031661E">
        <w:rPr>
          <w:rFonts w:ascii="Times New Roman" w:hAnsi="Times New Roman"/>
          <w:bCs/>
          <w:sz w:val="24"/>
          <w:szCs w:val="24"/>
        </w:rPr>
        <w:t xml:space="preserve">  </w:t>
      </w:r>
      <w:r w:rsidR="00CF6532" w:rsidRPr="0031661E">
        <w:rPr>
          <w:rFonts w:ascii="Times New Roman" w:hAnsi="Times New Roman"/>
          <w:bCs/>
          <w:sz w:val="24"/>
          <w:szCs w:val="24"/>
        </w:rPr>
        <w:t xml:space="preserve">        </w:t>
      </w:r>
      <w:r w:rsidR="004C0E25" w:rsidRPr="0031661E">
        <w:rPr>
          <w:rFonts w:ascii="Times New Roman" w:hAnsi="Times New Roman"/>
          <w:bCs/>
          <w:sz w:val="24"/>
          <w:szCs w:val="24"/>
        </w:rPr>
        <w:t xml:space="preserve">     </w:t>
      </w:r>
      <w:r w:rsidR="009006D3" w:rsidRPr="0031661E">
        <w:rPr>
          <w:rFonts w:ascii="Times New Roman" w:hAnsi="Times New Roman"/>
          <w:bCs/>
          <w:sz w:val="24"/>
          <w:szCs w:val="24"/>
        </w:rPr>
        <w:t xml:space="preserve">  </w:t>
      </w:r>
      <w:r w:rsidR="00E1757F" w:rsidRPr="0031661E">
        <w:rPr>
          <w:rFonts w:ascii="Times New Roman" w:hAnsi="Times New Roman"/>
          <w:bCs/>
          <w:sz w:val="24"/>
          <w:szCs w:val="24"/>
        </w:rPr>
        <w:t xml:space="preserve">   </w:t>
      </w:r>
      <w:r w:rsidR="000A26F3" w:rsidRPr="0031661E">
        <w:rPr>
          <w:rFonts w:ascii="Times New Roman" w:hAnsi="Times New Roman"/>
          <w:bCs/>
          <w:sz w:val="24"/>
          <w:szCs w:val="24"/>
          <w:lang w:val="kk-KZ"/>
        </w:rPr>
        <w:t xml:space="preserve">  </w:t>
      </w:r>
      <w:r w:rsidR="0031661E" w:rsidRPr="0031661E">
        <w:rPr>
          <w:rFonts w:ascii="Times New Roman" w:hAnsi="Times New Roman"/>
          <w:sz w:val="24"/>
          <w:szCs w:val="24"/>
          <w:lang w:val="kk-KZ"/>
        </w:rPr>
        <w:t>2026 жылғы 9 маусым</w:t>
      </w:r>
    </w:p>
    <w:p w:rsidR="00074B78" w:rsidRPr="0022718A" w:rsidRDefault="00074B78" w:rsidP="00E1757F">
      <w:pPr>
        <w:jc w:val="center"/>
        <w:rPr>
          <w:bCs/>
        </w:rPr>
      </w:pPr>
      <w:r w:rsidRPr="0022718A">
        <w:rPr>
          <w:bCs/>
        </w:rPr>
        <w:t>Вокзальная к-сі, 95а</w:t>
      </w:r>
      <w:r w:rsidR="00E1757F">
        <w:rPr>
          <w:bCs/>
          <w:lang w:val="kk-KZ"/>
        </w:rPr>
        <w:t xml:space="preserve">        </w:t>
      </w:r>
      <w:r w:rsidRPr="0022718A">
        <w:rPr>
          <w:bCs/>
        </w:rPr>
        <w:t xml:space="preserve"> </w:t>
      </w:r>
      <w:r w:rsidR="00E1757F">
        <w:rPr>
          <w:bCs/>
        </w:rPr>
        <w:t xml:space="preserve">                                                                                        </w:t>
      </w:r>
      <w:r w:rsidR="00E1757F">
        <w:rPr>
          <w:bCs/>
          <w:lang w:val="kk-KZ"/>
        </w:rPr>
        <w:t xml:space="preserve"> </w:t>
      </w:r>
      <w:r w:rsidR="00E1757F">
        <w:rPr>
          <w:bCs/>
        </w:rPr>
        <w:t xml:space="preserve">         </w:t>
      </w:r>
      <w:r w:rsidR="00E1757F">
        <w:rPr>
          <w:bCs/>
          <w:lang w:val="kk-KZ"/>
        </w:rPr>
        <w:t xml:space="preserve">сағат </w:t>
      </w:r>
      <w:r w:rsidRPr="0022718A">
        <w:rPr>
          <w:bCs/>
        </w:rPr>
        <w:t>1</w:t>
      </w:r>
      <w:r w:rsidR="00CF6532">
        <w:rPr>
          <w:bCs/>
        </w:rPr>
        <w:t>2</w:t>
      </w:r>
      <w:r w:rsidRPr="0022718A">
        <w:rPr>
          <w:bCs/>
        </w:rPr>
        <w:t>:</w:t>
      </w:r>
      <w:r w:rsidR="00F720F6">
        <w:rPr>
          <w:bCs/>
        </w:rPr>
        <w:t>0</w:t>
      </w:r>
      <w:r w:rsidRPr="0022718A">
        <w:rPr>
          <w:bCs/>
        </w:rPr>
        <w:t>0</w:t>
      </w:r>
    </w:p>
    <w:p w:rsidR="00074B78" w:rsidRPr="0022718A" w:rsidRDefault="00074B78" w:rsidP="00074B78"/>
    <w:p w:rsidR="00CF6532" w:rsidRPr="00CF6532" w:rsidRDefault="00CF6532" w:rsidP="00CF6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CF6532">
        <w:rPr>
          <w:lang w:val="kk-KZ"/>
        </w:rPr>
        <w:t>Комитет құрамына мыналар кіреді:</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Комитет төрағасы:</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Д.У. Қожахметов, «ҚТЖ» ҰК» АҚ филиалы Шығыс темір жол учаскесінің директоры</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Конкурстық комиссия төрағасының орынбасары:</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Юров, «ҚТЖ» ҰК» АҚ Шығыс темір жол учаскесінің бас инженері С.А.</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Тендерлік комиссия мүшелері:</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Т.А. Логвиненко, «ҚТЖ» ҰК» АҚ филиалы Шығыс темір жол учаскесінің экономикалық мәселелер жөніндегі бас маманы</w:t>
      </w:r>
    </w:p>
    <w:p w:rsidR="00EB3654" w:rsidRP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Е.А. Медведева, «ҚТЖ» ҰК» АҚ Шығыс темір жол учаскесі өндірістік-техникалық бөлімінің бастығы</w:t>
      </w:r>
    </w:p>
    <w:p w:rsidR="00EB3654" w:rsidRDefault="00EB3654" w:rsidP="00EB3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EB3654">
        <w:rPr>
          <w:lang w:val="kk-KZ"/>
        </w:rPr>
        <w:t>Ю.В. Полянская, «ҚТЖ» ҰК» АҚ филиалы Шығыс темір жол учаскесінің жетекші маманы</w:t>
      </w:r>
    </w:p>
    <w:p w:rsidR="00EB3654" w:rsidRDefault="00EB3654" w:rsidP="004C0E25">
      <w:pPr>
        <w:ind w:firstLine="708"/>
        <w:jc w:val="both"/>
        <w:rPr>
          <w:lang w:val="kk-KZ"/>
        </w:rPr>
      </w:pPr>
    </w:p>
    <w:p w:rsidR="00EB3654" w:rsidRDefault="0031661E" w:rsidP="004C0E25">
      <w:pPr>
        <w:ind w:firstLine="708"/>
        <w:jc w:val="both"/>
        <w:rPr>
          <w:lang w:val="kk-KZ"/>
        </w:rPr>
      </w:pPr>
      <w:r w:rsidRPr="0031661E">
        <w:rPr>
          <w:lang w:val="kk-KZ"/>
        </w:rPr>
        <w:t xml:space="preserve">2026 жылғы 9 маусым </w:t>
      </w:r>
      <w:r w:rsidR="00EB3654" w:rsidRPr="00EB3654">
        <w:rPr>
          <w:lang w:val="kk-KZ"/>
        </w:rPr>
        <w:t>сағат 12.00-де ҚТЖ ҰК АҚ филиалы – «Шығыс темір жол телімі» қажеттіліктері үшін баға ұсыныстарын сұрату арқылы көрсетілетін қызметтерді сатып алуға қатысуға өтінімдер салынған әлеуетті өнім берушілердің конверттерін ашу рәсімі:</w:t>
      </w:r>
    </w:p>
    <w:p w:rsidR="00EB3654" w:rsidRDefault="00EB3654" w:rsidP="00411F9A">
      <w:pPr>
        <w:jc w:val="center"/>
        <w:rPr>
          <w:lang w:val="kk-KZ"/>
        </w:rPr>
      </w:pPr>
    </w:p>
    <w:p w:rsidR="00411F9A" w:rsidRDefault="00411F9A" w:rsidP="00411F9A">
      <w:pPr>
        <w:jc w:val="center"/>
        <w:rPr>
          <w:rFonts w:eastAsia="Calibri"/>
          <w:b/>
          <w:lang w:val="kk-KZ"/>
        </w:rPr>
      </w:pPr>
      <w:r w:rsidRPr="00411F9A">
        <w:rPr>
          <w:rFonts w:eastAsia="Calibri"/>
          <w:b/>
          <w:lang w:val="kk-KZ"/>
        </w:rPr>
        <w:t>Сатып алынатын қызметтердің тізімі</w:t>
      </w:r>
    </w:p>
    <w:tbl>
      <w:tblPr>
        <w:tblStyle w:val="a6"/>
        <w:tblW w:w="9892" w:type="dxa"/>
        <w:tblLayout w:type="fixed"/>
        <w:tblLook w:val="04A0" w:firstRow="1" w:lastRow="0" w:firstColumn="1" w:lastColumn="0" w:noHBand="0" w:noVBand="1"/>
      </w:tblPr>
      <w:tblGrid>
        <w:gridCol w:w="616"/>
        <w:gridCol w:w="1828"/>
        <w:gridCol w:w="2796"/>
        <w:gridCol w:w="1232"/>
        <w:gridCol w:w="1776"/>
        <w:gridCol w:w="1644"/>
      </w:tblGrid>
      <w:tr w:rsidR="00411F9A" w:rsidRPr="00FB7C54" w:rsidTr="0031661E">
        <w:trPr>
          <w:trHeight w:val="1139"/>
        </w:trPr>
        <w:tc>
          <w:tcPr>
            <w:tcW w:w="616" w:type="dxa"/>
            <w:hideMark/>
          </w:tcPr>
          <w:p w:rsidR="00411F9A" w:rsidRPr="00411F9A" w:rsidRDefault="00411F9A" w:rsidP="00411F9A">
            <w:pPr>
              <w:jc w:val="center"/>
              <w:rPr>
                <w:rFonts w:eastAsia="Calibri"/>
                <w:b/>
                <w:bCs/>
              </w:rPr>
            </w:pPr>
            <w:r w:rsidRPr="00411F9A">
              <w:rPr>
                <w:rFonts w:eastAsia="Calibri"/>
                <w:b/>
                <w:bCs/>
              </w:rPr>
              <w:t>Лот №</w:t>
            </w:r>
          </w:p>
        </w:tc>
        <w:tc>
          <w:tcPr>
            <w:tcW w:w="1828" w:type="dxa"/>
            <w:hideMark/>
          </w:tcPr>
          <w:p w:rsidR="00411F9A" w:rsidRPr="00411F9A" w:rsidRDefault="00411F9A" w:rsidP="00411F9A">
            <w:pPr>
              <w:jc w:val="center"/>
              <w:rPr>
                <w:rFonts w:eastAsia="Calibri"/>
                <w:b/>
                <w:bCs/>
              </w:rPr>
            </w:pPr>
            <w:r w:rsidRPr="00411F9A">
              <w:rPr>
                <w:rFonts w:eastAsia="Calibri"/>
                <w:b/>
                <w:bCs/>
              </w:rPr>
              <w:t>Сатып алынатын тауарлардың, жұмыстардың, қызметтердің атауы</w:t>
            </w:r>
          </w:p>
        </w:tc>
        <w:tc>
          <w:tcPr>
            <w:tcW w:w="2796" w:type="dxa"/>
            <w:hideMark/>
          </w:tcPr>
          <w:p w:rsidR="00411F9A" w:rsidRPr="00411F9A" w:rsidRDefault="00411F9A" w:rsidP="00411F9A">
            <w:pPr>
              <w:jc w:val="center"/>
              <w:rPr>
                <w:rFonts w:eastAsia="Calibri"/>
                <w:b/>
                <w:bCs/>
              </w:rPr>
            </w:pPr>
            <w:r w:rsidRPr="00411F9A">
              <w:rPr>
                <w:rFonts w:eastAsia="Calibri"/>
                <w:b/>
                <w:bCs/>
              </w:rPr>
              <w:t>Тауарлардың, жұмыстардың, қызметтердің қосымша сипаттамалары</w:t>
            </w:r>
          </w:p>
        </w:tc>
        <w:tc>
          <w:tcPr>
            <w:tcW w:w="1232" w:type="dxa"/>
            <w:hideMark/>
          </w:tcPr>
          <w:p w:rsidR="00411F9A" w:rsidRPr="00411F9A" w:rsidRDefault="00411F9A" w:rsidP="00411F9A">
            <w:pPr>
              <w:jc w:val="center"/>
              <w:rPr>
                <w:rFonts w:eastAsia="Calibri"/>
                <w:b/>
                <w:bCs/>
              </w:rPr>
            </w:pPr>
            <w:r w:rsidRPr="00411F9A">
              <w:rPr>
                <w:rFonts w:eastAsia="Calibri"/>
                <w:b/>
                <w:bCs/>
              </w:rPr>
              <w:t>Тауарлардың, жұмыстардың, қызметтердің өлшем бірлігі</w:t>
            </w:r>
          </w:p>
        </w:tc>
        <w:tc>
          <w:tcPr>
            <w:tcW w:w="1776" w:type="dxa"/>
            <w:hideMark/>
          </w:tcPr>
          <w:p w:rsidR="00411F9A" w:rsidRPr="00FB7C54" w:rsidRDefault="00411F9A" w:rsidP="00411F9A">
            <w:pPr>
              <w:jc w:val="center"/>
              <w:rPr>
                <w:rFonts w:eastAsia="Calibri"/>
                <w:b/>
                <w:bCs/>
              </w:rPr>
            </w:pPr>
            <w:r w:rsidRPr="00FB7C54">
              <w:rPr>
                <w:rFonts w:eastAsia="Calibri"/>
                <w:b/>
                <w:bCs/>
              </w:rPr>
              <w:t>Тауарлардың, жұмыстардың, қызметтердің саны (көлемі).</w:t>
            </w:r>
          </w:p>
        </w:tc>
        <w:tc>
          <w:tcPr>
            <w:tcW w:w="1644" w:type="dxa"/>
            <w:hideMark/>
          </w:tcPr>
          <w:p w:rsidR="00411F9A" w:rsidRPr="00FB7C54" w:rsidRDefault="00411F9A" w:rsidP="00411F9A">
            <w:pPr>
              <w:jc w:val="center"/>
              <w:rPr>
                <w:rFonts w:eastAsia="Calibri"/>
                <w:b/>
                <w:bCs/>
              </w:rPr>
            </w:pPr>
            <w:r w:rsidRPr="00FB7C54">
              <w:rPr>
                <w:rFonts w:eastAsia="Calibri"/>
                <w:b/>
                <w:bCs/>
              </w:rPr>
              <w:t>ҚҚС-сыз тауарларды, жұмыстарды, қызметтерді сатып алуға бөлінген сома рубльмен</w:t>
            </w:r>
          </w:p>
        </w:tc>
      </w:tr>
      <w:tr w:rsidR="0031661E" w:rsidRPr="00411F9A" w:rsidTr="0031661E">
        <w:trPr>
          <w:trHeight w:val="278"/>
        </w:trPr>
        <w:tc>
          <w:tcPr>
            <w:tcW w:w="616" w:type="dxa"/>
          </w:tcPr>
          <w:p w:rsidR="0031661E" w:rsidRDefault="0031661E" w:rsidP="0031661E">
            <w:pPr>
              <w:jc w:val="center"/>
              <w:rPr>
                <w:rFonts w:eastAsia="Calibri"/>
                <w:bCs/>
              </w:rPr>
            </w:pPr>
            <w:r>
              <w:rPr>
                <w:rFonts w:eastAsia="Calibri"/>
                <w:bCs/>
              </w:rPr>
              <w:t>1</w:t>
            </w:r>
          </w:p>
        </w:tc>
        <w:tc>
          <w:tcPr>
            <w:tcW w:w="1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Default="0031661E" w:rsidP="0031661E">
            <w:pPr>
              <w:rPr>
                <w:color w:val="000000"/>
                <w:sz w:val="20"/>
                <w:szCs w:val="20"/>
              </w:rPr>
            </w:pPr>
            <w:r>
              <w:rPr>
                <w:color w:val="000000"/>
                <w:sz w:val="20"/>
                <w:szCs w:val="20"/>
              </w:rPr>
              <w:t>Қазандықтарды тексеру объектілерін мамандандырылған тексеру бойынша қызметтер</w:t>
            </w:r>
          </w:p>
        </w:tc>
        <w:tc>
          <w:tcPr>
            <w:tcW w:w="2796" w:type="dxa"/>
            <w:tcBorders>
              <w:top w:val="single" w:sz="4" w:space="0" w:color="auto"/>
              <w:left w:val="nil"/>
              <w:bottom w:val="single" w:sz="4" w:space="0" w:color="auto"/>
              <w:right w:val="single" w:sz="4" w:space="0" w:color="auto"/>
            </w:tcBorders>
            <w:shd w:val="clear" w:color="000000" w:fill="FFFFFF"/>
            <w:noWrap/>
            <w:vAlign w:val="center"/>
          </w:tcPr>
          <w:p w:rsidR="0031661E" w:rsidRDefault="0031661E" w:rsidP="0031661E">
            <w:pPr>
              <w:jc w:val="center"/>
              <w:rPr>
                <w:color w:val="000000"/>
                <w:sz w:val="22"/>
                <w:szCs w:val="22"/>
              </w:rPr>
            </w:pPr>
            <w:r>
              <w:rPr>
                <w:color w:val="000000"/>
                <w:sz w:val="22"/>
                <w:szCs w:val="22"/>
              </w:rPr>
              <w:t>Қазандықтарды тексеру объектілерін мамандандырылған тексеру бойынша қызметтер. ДГКу кран қондырғысының өнеркәсіптік қауіпсіздік сараптамасы</w:t>
            </w:r>
          </w:p>
        </w:tc>
        <w:tc>
          <w:tcPr>
            <w:tcW w:w="1232" w:type="dxa"/>
            <w:tcBorders>
              <w:top w:val="single" w:sz="4" w:space="0" w:color="auto"/>
              <w:left w:val="nil"/>
              <w:bottom w:val="single" w:sz="4" w:space="0" w:color="auto"/>
              <w:right w:val="single" w:sz="4" w:space="0" w:color="auto"/>
            </w:tcBorders>
            <w:shd w:val="clear" w:color="auto" w:fill="auto"/>
            <w:vAlign w:val="center"/>
          </w:tcPr>
          <w:p w:rsidR="0031661E" w:rsidRDefault="0031661E" w:rsidP="0031661E">
            <w:pPr>
              <w:jc w:val="center"/>
              <w:rPr>
                <w:color w:val="000000"/>
                <w:sz w:val="20"/>
                <w:szCs w:val="20"/>
              </w:rPr>
            </w:pPr>
            <w:r>
              <w:rPr>
                <w:color w:val="000000"/>
                <w:sz w:val="20"/>
                <w:szCs w:val="20"/>
              </w:rPr>
              <w:t>Бірлі</w:t>
            </w:r>
            <w:bookmarkStart w:id="0" w:name="_GoBack"/>
            <w:bookmarkEnd w:id="0"/>
            <w:r>
              <w:rPr>
                <w:color w:val="000000"/>
                <w:sz w:val="20"/>
                <w:szCs w:val="20"/>
              </w:rPr>
              <w:t>к</w:t>
            </w:r>
          </w:p>
        </w:tc>
        <w:tc>
          <w:tcPr>
            <w:tcW w:w="1776" w:type="dxa"/>
            <w:tcBorders>
              <w:top w:val="single" w:sz="4" w:space="0" w:color="auto"/>
              <w:left w:val="nil"/>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2</w:t>
            </w:r>
          </w:p>
        </w:tc>
        <w:tc>
          <w:tcPr>
            <w:tcW w:w="1644" w:type="dxa"/>
            <w:tcBorders>
              <w:top w:val="single" w:sz="4" w:space="0" w:color="auto"/>
              <w:left w:val="single" w:sz="4" w:space="0" w:color="auto"/>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64 400.00</w:t>
            </w:r>
          </w:p>
        </w:tc>
      </w:tr>
      <w:tr w:rsidR="0031661E" w:rsidRPr="00411F9A" w:rsidTr="0031661E">
        <w:trPr>
          <w:trHeight w:val="278"/>
        </w:trPr>
        <w:tc>
          <w:tcPr>
            <w:tcW w:w="616" w:type="dxa"/>
          </w:tcPr>
          <w:p w:rsidR="0031661E" w:rsidRDefault="0031661E" w:rsidP="0031661E">
            <w:pPr>
              <w:jc w:val="center"/>
              <w:rPr>
                <w:rFonts w:eastAsia="Calibri"/>
                <w:bCs/>
              </w:rPr>
            </w:pPr>
            <w:r>
              <w:rPr>
                <w:rFonts w:eastAsia="Calibri"/>
                <w:bCs/>
              </w:rPr>
              <w:t>2</w:t>
            </w:r>
          </w:p>
        </w:tc>
        <w:tc>
          <w:tcPr>
            <w:tcW w:w="1828" w:type="dxa"/>
            <w:tcBorders>
              <w:top w:val="nil"/>
              <w:left w:val="single" w:sz="4" w:space="0" w:color="auto"/>
              <w:bottom w:val="single" w:sz="4" w:space="0" w:color="auto"/>
              <w:right w:val="single" w:sz="4" w:space="0" w:color="auto"/>
            </w:tcBorders>
            <w:shd w:val="clear" w:color="auto" w:fill="auto"/>
            <w:noWrap/>
            <w:vAlign w:val="center"/>
          </w:tcPr>
          <w:p w:rsidR="0031661E" w:rsidRDefault="0031661E" w:rsidP="0031661E">
            <w:pPr>
              <w:rPr>
                <w:color w:val="000000"/>
                <w:sz w:val="20"/>
                <w:szCs w:val="20"/>
              </w:rPr>
            </w:pPr>
            <w:r>
              <w:rPr>
                <w:color w:val="000000"/>
                <w:sz w:val="20"/>
                <w:szCs w:val="20"/>
              </w:rPr>
              <w:t>Қазандықтарды тексеру объектілерін мамандандырылған тексеру бойынша қызметтер</w:t>
            </w:r>
          </w:p>
        </w:tc>
        <w:tc>
          <w:tcPr>
            <w:tcW w:w="2796" w:type="dxa"/>
            <w:tcBorders>
              <w:top w:val="nil"/>
              <w:left w:val="nil"/>
              <w:bottom w:val="single" w:sz="4" w:space="0" w:color="auto"/>
              <w:right w:val="single" w:sz="4" w:space="0" w:color="auto"/>
            </w:tcBorders>
            <w:shd w:val="clear" w:color="000000" w:fill="FFFFFF"/>
            <w:noWrap/>
            <w:vAlign w:val="center"/>
          </w:tcPr>
          <w:p w:rsidR="0031661E" w:rsidRPr="0031661E" w:rsidRDefault="0031661E" w:rsidP="0031661E">
            <w:pPr>
              <w:jc w:val="center"/>
              <w:rPr>
                <w:color w:val="000000"/>
                <w:sz w:val="20"/>
                <w:szCs w:val="20"/>
                <w:lang w:val="en-US"/>
              </w:rPr>
            </w:pPr>
            <w:r>
              <w:rPr>
                <w:color w:val="000000"/>
                <w:sz w:val="20"/>
                <w:szCs w:val="20"/>
              </w:rPr>
              <w:t>Қазандықтарды тексеру объектілерін мамандандырылған тексеру бойынша қызметтер. Ауа</w:t>
            </w:r>
            <w:r w:rsidRPr="0031661E">
              <w:rPr>
                <w:color w:val="000000"/>
                <w:sz w:val="20"/>
                <w:szCs w:val="20"/>
                <w:lang w:val="en-US"/>
              </w:rPr>
              <w:t xml:space="preserve"> </w:t>
            </w:r>
            <w:r>
              <w:rPr>
                <w:color w:val="000000"/>
                <w:sz w:val="20"/>
                <w:szCs w:val="20"/>
              </w:rPr>
              <w:t>жинағыш</w:t>
            </w:r>
            <w:r w:rsidRPr="0031661E">
              <w:rPr>
                <w:color w:val="000000"/>
                <w:sz w:val="20"/>
                <w:szCs w:val="20"/>
                <w:lang w:val="en-US"/>
              </w:rPr>
              <w:t xml:space="preserve"> B-6.3 </w:t>
            </w:r>
            <w:r>
              <w:rPr>
                <w:color w:val="000000"/>
                <w:sz w:val="20"/>
                <w:szCs w:val="20"/>
              </w:rPr>
              <w:t>тіркеу</w:t>
            </w:r>
            <w:r w:rsidRPr="0031661E">
              <w:rPr>
                <w:color w:val="000000"/>
                <w:sz w:val="20"/>
                <w:szCs w:val="20"/>
                <w:lang w:val="en-US"/>
              </w:rPr>
              <w:t xml:space="preserve"> №№Alm-173a, Alm-372a, Alm-175a, Alm-255a, </w:t>
            </w:r>
            <w:r>
              <w:rPr>
                <w:color w:val="000000"/>
                <w:sz w:val="20"/>
                <w:szCs w:val="20"/>
              </w:rPr>
              <w:t>зав</w:t>
            </w:r>
            <w:r w:rsidRPr="0031661E">
              <w:rPr>
                <w:color w:val="000000"/>
                <w:sz w:val="20"/>
                <w:szCs w:val="20"/>
                <w:lang w:val="en-US"/>
              </w:rPr>
              <w:t>.№№0659, 0586, 894, 0577</w:t>
            </w:r>
          </w:p>
        </w:tc>
        <w:tc>
          <w:tcPr>
            <w:tcW w:w="1232" w:type="dxa"/>
            <w:tcBorders>
              <w:top w:val="nil"/>
              <w:left w:val="nil"/>
              <w:bottom w:val="single" w:sz="4" w:space="0" w:color="auto"/>
              <w:right w:val="single" w:sz="4" w:space="0" w:color="auto"/>
            </w:tcBorders>
            <w:shd w:val="clear" w:color="auto" w:fill="auto"/>
            <w:vAlign w:val="center"/>
          </w:tcPr>
          <w:p w:rsidR="0031661E" w:rsidRDefault="0031661E" w:rsidP="0031661E">
            <w:pPr>
              <w:jc w:val="center"/>
              <w:rPr>
                <w:color w:val="000000"/>
                <w:sz w:val="20"/>
                <w:szCs w:val="20"/>
              </w:rPr>
            </w:pPr>
            <w:r>
              <w:rPr>
                <w:color w:val="000000"/>
                <w:sz w:val="20"/>
                <w:szCs w:val="20"/>
              </w:rPr>
              <w:t>Бірлік</w:t>
            </w:r>
          </w:p>
        </w:tc>
        <w:tc>
          <w:tcPr>
            <w:tcW w:w="1776" w:type="dxa"/>
            <w:tcBorders>
              <w:top w:val="nil"/>
              <w:left w:val="nil"/>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4</w:t>
            </w:r>
          </w:p>
        </w:tc>
        <w:tc>
          <w:tcPr>
            <w:tcW w:w="1644" w:type="dxa"/>
            <w:tcBorders>
              <w:top w:val="nil"/>
              <w:left w:val="single" w:sz="4" w:space="0" w:color="auto"/>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128 000.00</w:t>
            </w:r>
          </w:p>
        </w:tc>
      </w:tr>
      <w:tr w:rsidR="0031661E" w:rsidRPr="00411F9A" w:rsidTr="0031661E">
        <w:trPr>
          <w:trHeight w:val="278"/>
        </w:trPr>
        <w:tc>
          <w:tcPr>
            <w:tcW w:w="616" w:type="dxa"/>
          </w:tcPr>
          <w:p w:rsidR="0031661E" w:rsidRDefault="0031661E" w:rsidP="0031661E">
            <w:pPr>
              <w:jc w:val="center"/>
              <w:rPr>
                <w:rFonts w:eastAsia="Calibri"/>
                <w:bCs/>
              </w:rPr>
            </w:pPr>
            <w:r>
              <w:rPr>
                <w:rFonts w:eastAsia="Calibri"/>
                <w:bCs/>
              </w:rPr>
              <w:t>3</w:t>
            </w:r>
          </w:p>
        </w:tc>
        <w:tc>
          <w:tcPr>
            <w:tcW w:w="1828" w:type="dxa"/>
            <w:tcBorders>
              <w:top w:val="nil"/>
              <w:left w:val="single" w:sz="4" w:space="0" w:color="auto"/>
              <w:bottom w:val="single" w:sz="4" w:space="0" w:color="auto"/>
              <w:right w:val="single" w:sz="4" w:space="0" w:color="auto"/>
            </w:tcBorders>
            <w:shd w:val="clear" w:color="auto" w:fill="auto"/>
            <w:noWrap/>
            <w:vAlign w:val="center"/>
          </w:tcPr>
          <w:p w:rsidR="0031661E" w:rsidRDefault="0031661E" w:rsidP="0031661E">
            <w:pPr>
              <w:rPr>
                <w:color w:val="000000"/>
                <w:sz w:val="20"/>
                <w:szCs w:val="20"/>
              </w:rPr>
            </w:pPr>
            <w:r>
              <w:rPr>
                <w:color w:val="000000"/>
                <w:sz w:val="20"/>
                <w:szCs w:val="20"/>
              </w:rPr>
              <w:t>Қазандықтарды тексеру объектілерін мамандандырылған тексеру бойынша қызметтер</w:t>
            </w:r>
          </w:p>
        </w:tc>
        <w:tc>
          <w:tcPr>
            <w:tcW w:w="2796" w:type="dxa"/>
            <w:tcBorders>
              <w:top w:val="nil"/>
              <w:left w:val="nil"/>
              <w:bottom w:val="single" w:sz="4" w:space="0" w:color="auto"/>
              <w:right w:val="single" w:sz="4" w:space="0" w:color="auto"/>
            </w:tcBorders>
            <w:shd w:val="clear" w:color="000000" w:fill="FFFFFF"/>
            <w:noWrap/>
            <w:vAlign w:val="center"/>
          </w:tcPr>
          <w:p w:rsidR="0031661E" w:rsidRDefault="0031661E" w:rsidP="0031661E">
            <w:pPr>
              <w:jc w:val="center"/>
              <w:rPr>
                <w:color w:val="000000"/>
                <w:sz w:val="20"/>
                <w:szCs w:val="20"/>
              </w:rPr>
            </w:pPr>
            <w:r>
              <w:rPr>
                <w:color w:val="000000"/>
                <w:sz w:val="20"/>
                <w:szCs w:val="20"/>
              </w:rPr>
              <w:t>Қазандықтарды тексеру объектілерін мамандандырылған тексеру бойынша қызметтер. Ауа жинағыш B-3.2,тіркеу.  № 156а, зауыт  №76537837</w:t>
            </w:r>
          </w:p>
        </w:tc>
        <w:tc>
          <w:tcPr>
            <w:tcW w:w="1232" w:type="dxa"/>
            <w:tcBorders>
              <w:top w:val="nil"/>
              <w:left w:val="nil"/>
              <w:bottom w:val="single" w:sz="4" w:space="0" w:color="auto"/>
              <w:right w:val="single" w:sz="4" w:space="0" w:color="auto"/>
            </w:tcBorders>
            <w:shd w:val="clear" w:color="auto" w:fill="auto"/>
            <w:vAlign w:val="center"/>
          </w:tcPr>
          <w:p w:rsidR="0031661E" w:rsidRDefault="0031661E" w:rsidP="0031661E">
            <w:pPr>
              <w:jc w:val="center"/>
              <w:rPr>
                <w:color w:val="000000"/>
                <w:sz w:val="20"/>
                <w:szCs w:val="20"/>
              </w:rPr>
            </w:pPr>
            <w:r>
              <w:rPr>
                <w:color w:val="000000"/>
                <w:sz w:val="20"/>
                <w:szCs w:val="20"/>
              </w:rPr>
              <w:t>Бірлік</w:t>
            </w:r>
          </w:p>
        </w:tc>
        <w:tc>
          <w:tcPr>
            <w:tcW w:w="1776" w:type="dxa"/>
            <w:tcBorders>
              <w:top w:val="nil"/>
              <w:left w:val="nil"/>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1</w:t>
            </w:r>
          </w:p>
        </w:tc>
        <w:tc>
          <w:tcPr>
            <w:tcW w:w="1644" w:type="dxa"/>
            <w:tcBorders>
              <w:top w:val="nil"/>
              <w:left w:val="single" w:sz="4" w:space="0" w:color="auto"/>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21 000.00</w:t>
            </w:r>
          </w:p>
        </w:tc>
      </w:tr>
      <w:tr w:rsidR="0031661E" w:rsidRPr="00411F9A" w:rsidTr="0031661E">
        <w:trPr>
          <w:trHeight w:val="278"/>
        </w:trPr>
        <w:tc>
          <w:tcPr>
            <w:tcW w:w="616" w:type="dxa"/>
          </w:tcPr>
          <w:p w:rsidR="0031661E" w:rsidRDefault="0031661E" w:rsidP="0031661E">
            <w:pPr>
              <w:jc w:val="center"/>
              <w:rPr>
                <w:rFonts w:eastAsia="Calibri"/>
                <w:bCs/>
              </w:rPr>
            </w:pPr>
            <w:r>
              <w:rPr>
                <w:rFonts w:eastAsia="Calibri"/>
                <w:bCs/>
              </w:rPr>
              <w:lastRenderedPageBreak/>
              <w:t>4</w:t>
            </w:r>
          </w:p>
        </w:tc>
        <w:tc>
          <w:tcPr>
            <w:tcW w:w="1828" w:type="dxa"/>
            <w:tcBorders>
              <w:top w:val="nil"/>
              <w:left w:val="single" w:sz="4" w:space="0" w:color="auto"/>
              <w:bottom w:val="single" w:sz="4" w:space="0" w:color="auto"/>
              <w:right w:val="single" w:sz="4" w:space="0" w:color="auto"/>
            </w:tcBorders>
            <w:shd w:val="clear" w:color="auto" w:fill="auto"/>
            <w:noWrap/>
            <w:vAlign w:val="center"/>
          </w:tcPr>
          <w:p w:rsidR="0031661E" w:rsidRDefault="0031661E" w:rsidP="0031661E">
            <w:pPr>
              <w:rPr>
                <w:color w:val="000000"/>
                <w:sz w:val="20"/>
                <w:szCs w:val="20"/>
              </w:rPr>
            </w:pPr>
            <w:r>
              <w:rPr>
                <w:color w:val="000000"/>
                <w:sz w:val="20"/>
                <w:szCs w:val="20"/>
              </w:rPr>
              <w:t>Жылыту жүйесін шаю және қысымды тексеру қызметтері</w:t>
            </w:r>
          </w:p>
        </w:tc>
        <w:tc>
          <w:tcPr>
            <w:tcW w:w="2796" w:type="dxa"/>
            <w:tcBorders>
              <w:top w:val="nil"/>
              <w:left w:val="nil"/>
              <w:bottom w:val="single" w:sz="4" w:space="0" w:color="auto"/>
              <w:right w:val="single" w:sz="4" w:space="0" w:color="auto"/>
            </w:tcBorders>
            <w:shd w:val="clear" w:color="000000" w:fill="FFFFFF"/>
            <w:noWrap/>
            <w:vAlign w:val="center"/>
          </w:tcPr>
          <w:p w:rsidR="0031661E" w:rsidRDefault="0031661E" w:rsidP="0031661E">
            <w:pPr>
              <w:jc w:val="center"/>
              <w:rPr>
                <w:color w:val="000000"/>
                <w:sz w:val="20"/>
                <w:szCs w:val="20"/>
              </w:rPr>
            </w:pPr>
            <w:r>
              <w:rPr>
                <w:color w:val="000000"/>
                <w:sz w:val="20"/>
                <w:szCs w:val="20"/>
              </w:rPr>
              <w:t>Ғимараттар мен құрылыстарды жылыту жүйесінің жуу мен пресс . Бекітуші арматураны тексеру (жуу, май және май сіңген ашу және ауыстыру істен шыққан ысырмалардың айшықтау техникалық зығырмен). Тексеріс грязевиков (ашу, тазарту және жуу кіреді). Жуу қышқылдық жылыту жүйесінің реагентпен. Быржолдарды гидравликалы сынау қоса алғанда, жылыту жүйесінің элеваторные тораптар. Су алу жүйесін тексеру және тапсыру, төмен, ет және ажырату баспасөз тығын жүйесінен түпкілікті</w:t>
            </w:r>
          </w:p>
        </w:tc>
        <w:tc>
          <w:tcPr>
            <w:tcW w:w="1232" w:type="dxa"/>
            <w:tcBorders>
              <w:top w:val="nil"/>
              <w:left w:val="nil"/>
              <w:bottom w:val="single" w:sz="4" w:space="0" w:color="auto"/>
              <w:right w:val="single" w:sz="4" w:space="0" w:color="auto"/>
            </w:tcBorders>
            <w:shd w:val="clear" w:color="auto" w:fill="auto"/>
            <w:vAlign w:val="center"/>
          </w:tcPr>
          <w:p w:rsidR="0031661E" w:rsidRDefault="0031661E" w:rsidP="0031661E">
            <w:pPr>
              <w:jc w:val="center"/>
              <w:rPr>
                <w:color w:val="000000"/>
                <w:sz w:val="20"/>
                <w:szCs w:val="20"/>
              </w:rPr>
            </w:pPr>
            <w:r>
              <w:rPr>
                <w:color w:val="000000"/>
                <w:sz w:val="20"/>
                <w:szCs w:val="20"/>
              </w:rPr>
              <w:t>объект</w:t>
            </w:r>
          </w:p>
        </w:tc>
        <w:tc>
          <w:tcPr>
            <w:tcW w:w="1776" w:type="dxa"/>
            <w:tcBorders>
              <w:top w:val="nil"/>
              <w:left w:val="nil"/>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1</w:t>
            </w:r>
          </w:p>
        </w:tc>
        <w:tc>
          <w:tcPr>
            <w:tcW w:w="1644" w:type="dxa"/>
            <w:tcBorders>
              <w:top w:val="nil"/>
              <w:left w:val="single" w:sz="4" w:space="0" w:color="auto"/>
              <w:bottom w:val="single" w:sz="4" w:space="0" w:color="auto"/>
              <w:right w:val="single" w:sz="4" w:space="0" w:color="auto"/>
            </w:tcBorders>
            <w:shd w:val="clear" w:color="000000" w:fill="FFFFFF"/>
            <w:vAlign w:val="center"/>
          </w:tcPr>
          <w:p w:rsidR="0031661E" w:rsidRDefault="0031661E" w:rsidP="0031661E">
            <w:pPr>
              <w:jc w:val="center"/>
              <w:rPr>
                <w:color w:val="000000"/>
                <w:sz w:val="22"/>
                <w:szCs w:val="22"/>
              </w:rPr>
            </w:pPr>
            <w:r>
              <w:rPr>
                <w:color w:val="000000"/>
                <w:sz w:val="22"/>
                <w:szCs w:val="22"/>
              </w:rPr>
              <w:t>145 000.00</w:t>
            </w:r>
          </w:p>
        </w:tc>
      </w:tr>
    </w:tbl>
    <w:p w:rsidR="00411F9A" w:rsidRDefault="00411F9A" w:rsidP="00411F9A">
      <w:pPr>
        <w:jc w:val="center"/>
        <w:rPr>
          <w:rFonts w:eastAsia="Calibri"/>
          <w:b/>
          <w:lang w:val="kk-KZ"/>
        </w:rPr>
      </w:pPr>
    </w:p>
    <w:p w:rsidR="009E723F" w:rsidRPr="004C0E0F" w:rsidRDefault="004C0E0F" w:rsidP="004C0E0F">
      <w:pPr>
        <w:ind w:firstLine="708"/>
        <w:jc w:val="both"/>
        <w:rPr>
          <w:rFonts w:eastAsia="Calibri"/>
          <w:lang w:val="kk-KZ"/>
        </w:rPr>
      </w:pPr>
      <w:r w:rsidRPr="004C0E0F">
        <w:rPr>
          <w:rFonts w:eastAsia="Calibri"/>
          <w:lang w:val="kk-KZ"/>
        </w:rPr>
        <w:t>Әлеуетті сатып алушылардың баға ұсыныстарын сұрату тәсілін қолдана отырып,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«Самұрық-Қазына» АҚ Директорлар кеңесінің 2022 жылғы 3 наурыздағы № 193 шешімімен бекітілген дауыс беретін акцияларының (қатысу үлестерінің) елу және одан да көп пайызы тікелей немесе жанама түрде «Самұрық-Қазына» АҚ-на меншік құқығында немесе сенімгерлік басқару құқығында тиесілі.</w:t>
      </w:r>
    </w:p>
    <w:p w:rsidR="00402913" w:rsidRDefault="004C0E0F" w:rsidP="004C0E0F">
      <w:pPr>
        <w:ind w:firstLine="708"/>
        <w:jc w:val="both"/>
        <w:rPr>
          <w:lang w:val="kk-KZ"/>
        </w:rPr>
      </w:pPr>
      <w:r w:rsidRPr="004C0E0F">
        <w:rPr>
          <w:lang w:val="kk-KZ"/>
        </w:rPr>
        <w:t>Келесі әлеуетті өнім берушілер баға ұсыныстарын берудің соңғы мерзімі аяқталғанға дейін қызметтерді сатып алуға қатысу үшін баға ұсыныстарын берді:</w:t>
      </w:r>
    </w:p>
    <w:tbl>
      <w:tblPr>
        <w:tblStyle w:val="a6"/>
        <w:tblpPr w:leftFromText="180" w:rightFromText="180" w:vertAnchor="text" w:horzAnchor="margin" w:tblpY="218"/>
        <w:tblW w:w="9918" w:type="dxa"/>
        <w:tblLook w:val="04A0" w:firstRow="1" w:lastRow="0" w:firstColumn="1" w:lastColumn="0" w:noHBand="0" w:noVBand="1"/>
      </w:tblPr>
      <w:tblGrid>
        <w:gridCol w:w="1044"/>
        <w:gridCol w:w="1925"/>
        <w:gridCol w:w="4726"/>
        <w:gridCol w:w="2223"/>
      </w:tblGrid>
      <w:tr w:rsidR="004C0E0F" w:rsidRPr="004C0E0F" w:rsidTr="004C0E0F">
        <w:trPr>
          <w:trHeight w:val="180"/>
        </w:trPr>
        <w:tc>
          <w:tcPr>
            <w:tcW w:w="1044" w:type="dxa"/>
          </w:tcPr>
          <w:p w:rsidR="004C0E0F" w:rsidRPr="00411F9A" w:rsidRDefault="004C0E0F" w:rsidP="004C0E0F">
            <w:pPr>
              <w:jc w:val="center"/>
              <w:rPr>
                <w:b/>
                <w:sz w:val="14"/>
                <w:lang w:val="kk-KZ"/>
              </w:rPr>
            </w:pPr>
          </w:p>
          <w:p w:rsidR="004C0E0F" w:rsidRPr="00283F03" w:rsidRDefault="004C0E0F" w:rsidP="004C0E0F">
            <w:pPr>
              <w:jc w:val="center"/>
              <w:rPr>
                <w:b/>
                <w:sz w:val="22"/>
                <w:lang w:val="kk-KZ"/>
              </w:rPr>
            </w:pPr>
            <w:r w:rsidRPr="00283F03">
              <w:rPr>
                <w:b/>
                <w:sz w:val="22"/>
              </w:rPr>
              <w:t>№</w:t>
            </w:r>
            <w:r w:rsidR="0025574C">
              <w:rPr>
                <w:b/>
                <w:sz w:val="22"/>
              </w:rPr>
              <w:t xml:space="preserve"> п/п</w:t>
            </w:r>
          </w:p>
        </w:tc>
        <w:tc>
          <w:tcPr>
            <w:tcW w:w="1925" w:type="dxa"/>
            <w:vAlign w:val="center"/>
          </w:tcPr>
          <w:p w:rsidR="004C0E0F" w:rsidRPr="00283F03" w:rsidRDefault="004C0E0F" w:rsidP="004C0E0F">
            <w:pPr>
              <w:jc w:val="center"/>
              <w:rPr>
                <w:b/>
                <w:sz w:val="22"/>
              </w:rPr>
            </w:pPr>
            <w:r w:rsidRPr="00283F03">
              <w:rPr>
                <w:b/>
                <w:sz w:val="22"/>
              </w:rPr>
              <w:t>Әлеуетті жеткізушінің атауы</w:t>
            </w:r>
          </w:p>
        </w:tc>
        <w:tc>
          <w:tcPr>
            <w:tcW w:w="4726" w:type="dxa"/>
            <w:vAlign w:val="center"/>
          </w:tcPr>
          <w:p w:rsidR="004C0E0F" w:rsidRPr="00283F03" w:rsidRDefault="004C0E0F" w:rsidP="004C0E0F">
            <w:pPr>
              <w:jc w:val="center"/>
              <w:rPr>
                <w:b/>
                <w:sz w:val="22"/>
              </w:rPr>
            </w:pPr>
            <w:r w:rsidRPr="00283F03">
              <w:rPr>
                <w:b/>
                <w:sz w:val="22"/>
              </w:rPr>
              <w:t>Орналасу мекенжайы</w:t>
            </w:r>
          </w:p>
        </w:tc>
        <w:tc>
          <w:tcPr>
            <w:tcW w:w="2223" w:type="dxa"/>
            <w:vAlign w:val="center"/>
          </w:tcPr>
          <w:p w:rsidR="004C0E0F" w:rsidRPr="00283F03" w:rsidRDefault="004C0E0F" w:rsidP="004C0E0F">
            <w:pPr>
              <w:jc w:val="center"/>
              <w:rPr>
                <w:b/>
                <w:sz w:val="22"/>
              </w:rPr>
            </w:pPr>
            <w:r w:rsidRPr="00283F03">
              <w:rPr>
                <w:b/>
                <w:sz w:val="22"/>
              </w:rPr>
              <w:t>Баға ұсынысын беру күні мен уақыты</w:t>
            </w:r>
          </w:p>
        </w:tc>
      </w:tr>
      <w:tr w:rsidR="00EB3654" w:rsidRPr="004C0E0F" w:rsidTr="00922724">
        <w:trPr>
          <w:trHeight w:val="327"/>
        </w:trPr>
        <w:tc>
          <w:tcPr>
            <w:tcW w:w="1044" w:type="dxa"/>
            <w:vAlign w:val="center"/>
          </w:tcPr>
          <w:p w:rsidR="00EB3654" w:rsidRPr="004C0E0F" w:rsidRDefault="00EB3654" w:rsidP="00EB3654">
            <w:pPr>
              <w:jc w:val="both"/>
            </w:pPr>
            <w:r w:rsidRPr="004C0E0F">
              <w:t>1</w:t>
            </w:r>
          </w:p>
        </w:tc>
        <w:tc>
          <w:tcPr>
            <w:tcW w:w="1925" w:type="dxa"/>
            <w:tcBorders>
              <w:top w:val="single" w:sz="4" w:space="0" w:color="auto"/>
              <w:bottom w:val="single" w:sz="4" w:space="0" w:color="auto"/>
            </w:tcBorders>
            <w:vAlign w:val="center"/>
          </w:tcPr>
          <w:p w:rsidR="0031661E" w:rsidRPr="00785625" w:rsidRDefault="0031661E" w:rsidP="0031661E">
            <w:pPr>
              <w:jc w:val="both"/>
            </w:pPr>
            <w:r>
              <w:t>И.П.Трошков Д.В.</w:t>
            </w:r>
            <w:r>
              <w:tab/>
            </w:r>
          </w:p>
          <w:p w:rsidR="00EB3654" w:rsidRPr="00785625" w:rsidRDefault="00EB3654" w:rsidP="0031661E">
            <w:pPr>
              <w:jc w:val="both"/>
            </w:pPr>
          </w:p>
        </w:tc>
        <w:tc>
          <w:tcPr>
            <w:tcW w:w="4726" w:type="dxa"/>
            <w:tcBorders>
              <w:top w:val="single" w:sz="4" w:space="0" w:color="auto"/>
              <w:bottom w:val="single" w:sz="4" w:space="0" w:color="auto"/>
            </w:tcBorders>
          </w:tcPr>
          <w:p w:rsidR="0031661E" w:rsidRDefault="0031661E" w:rsidP="0031661E">
            <w:pPr>
              <w:jc w:val="center"/>
            </w:pPr>
            <w:r>
              <w:t xml:space="preserve">658204, Ресей Федерациясы, Алтай өлкесі, </w:t>
            </w:r>
          </w:p>
          <w:p w:rsidR="0031661E" w:rsidRPr="00041FC4" w:rsidRDefault="0031661E" w:rsidP="0031661E">
            <w:pPr>
              <w:jc w:val="center"/>
            </w:pPr>
            <w:r>
              <w:t xml:space="preserve">Рубцовск, көш. Комсомольская, 71, пәтер. 32 </w:t>
            </w:r>
          </w:p>
          <w:p w:rsidR="00EB3654" w:rsidRPr="00041FC4" w:rsidRDefault="00EB3654" w:rsidP="0031661E">
            <w:pPr>
              <w:jc w:val="center"/>
              <w:rPr>
                <w:highlight w:val="yellow"/>
              </w:rPr>
            </w:pPr>
          </w:p>
        </w:tc>
        <w:tc>
          <w:tcPr>
            <w:tcW w:w="2223" w:type="dxa"/>
            <w:tcBorders>
              <w:top w:val="single" w:sz="4" w:space="0" w:color="auto"/>
              <w:bottom w:val="single" w:sz="4" w:space="0" w:color="auto"/>
            </w:tcBorders>
            <w:vAlign w:val="center"/>
          </w:tcPr>
          <w:p w:rsidR="0031661E" w:rsidRDefault="0031661E" w:rsidP="0031661E">
            <w:pPr>
              <w:jc w:val="center"/>
            </w:pPr>
            <w:r>
              <w:t>0</w:t>
            </w:r>
            <w:r>
              <w:t>5</w:t>
            </w:r>
            <w:r>
              <w:t>.0</w:t>
            </w:r>
            <w:r>
              <w:t>6</w:t>
            </w:r>
            <w:r>
              <w:t>.2026</w:t>
            </w:r>
          </w:p>
          <w:p w:rsidR="00EB3654" w:rsidRPr="00041FC4" w:rsidRDefault="0031661E" w:rsidP="0031661E">
            <w:pPr>
              <w:jc w:val="center"/>
              <w:rPr>
                <w:highlight w:val="yellow"/>
              </w:rPr>
            </w:pPr>
            <w:r>
              <w:t>уақыты 14 сағат 30 минут.</w:t>
            </w:r>
          </w:p>
        </w:tc>
      </w:tr>
      <w:tr w:rsidR="0031661E" w:rsidRPr="004C0E0F" w:rsidTr="00922724">
        <w:trPr>
          <w:trHeight w:val="327"/>
        </w:trPr>
        <w:tc>
          <w:tcPr>
            <w:tcW w:w="1044" w:type="dxa"/>
            <w:vAlign w:val="center"/>
          </w:tcPr>
          <w:p w:rsidR="0031661E" w:rsidRPr="004C0E0F" w:rsidRDefault="0031661E" w:rsidP="00EB3654">
            <w:pPr>
              <w:jc w:val="both"/>
            </w:pPr>
            <w:r>
              <w:t>2</w:t>
            </w:r>
          </w:p>
        </w:tc>
        <w:tc>
          <w:tcPr>
            <w:tcW w:w="1925" w:type="dxa"/>
            <w:tcBorders>
              <w:top w:val="single" w:sz="4" w:space="0" w:color="auto"/>
              <w:bottom w:val="single" w:sz="4" w:space="0" w:color="auto"/>
            </w:tcBorders>
            <w:vAlign w:val="center"/>
          </w:tcPr>
          <w:p w:rsidR="0031661E" w:rsidRPr="00785625" w:rsidRDefault="0031661E" w:rsidP="0031661E">
            <w:pPr>
              <w:jc w:val="both"/>
            </w:pPr>
            <w:r w:rsidRPr="0031661E">
              <w:rPr>
                <w:color w:val="000000"/>
              </w:rPr>
              <w:t>ООО АЦД «АРДЭК»</w:t>
            </w:r>
          </w:p>
        </w:tc>
        <w:tc>
          <w:tcPr>
            <w:tcW w:w="4726" w:type="dxa"/>
            <w:tcBorders>
              <w:top w:val="single" w:sz="4" w:space="0" w:color="auto"/>
              <w:bottom w:val="single" w:sz="4" w:space="0" w:color="auto"/>
            </w:tcBorders>
          </w:tcPr>
          <w:p w:rsidR="0031661E" w:rsidRDefault="0031661E" w:rsidP="0031661E">
            <w:pPr>
              <w:jc w:val="center"/>
            </w:pPr>
            <w:r>
              <w:t xml:space="preserve">656023, Ресей Федерациясы, Алтай өлкесі, Барнаул қ. </w:t>
            </w:r>
          </w:p>
          <w:p w:rsidR="0031661E" w:rsidRDefault="0031661E" w:rsidP="0031661E">
            <w:pPr>
              <w:jc w:val="center"/>
            </w:pPr>
            <w:r>
              <w:t xml:space="preserve">ст. Германа Титова, 1, кабинет 213 </w:t>
            </w:r>
          </w:p>
          <w:p w:rsidR="0031661E" w:rsidRDefault="0031661E" w:rsidP="0031661E">
            <w:pPr>
              <w:jc w:val="center"/>
            </w:pPr>
          </w:p>
        </w:tc>
        <w:tc>
          <w:tcPr>
            <w:tcW w:w="2223" w:type="dxa"/>
            <w:tcBorders>
              <w:top w:val="single" w:sz="4" w:space="0" w:color="auto"/>
              <w:bottom w:val="single" w:sz="4" w:space="0" w:color="auto"/>
            </w:tcBorders>
            <w:vAlign w:val="center"/>
          </w:tcPr>
          <w:p w:rsidR="0031661E" w:rsidRDefault="0031661E" w:rsidP="0031661E">
            <w:pPr>
              <w:jc w:val="center"/>
            </w:pPr>
            <w:r>
              <w:t>08.06.2026 ж</w:t>
            </w:r>
          </w:p>
          <w:p w:rsidR="0031661E" w:rsidRDefault="0031661E" w:rsidP="0031661E">
            <w:pPr>
              <w:jc w:val="center"/>
            </w:pPr>
            <w:r>
              <w:t>уақыты 17 сағат 50 минут.</w:t>
            </w:r>
          </w:p>
        </w:tc>
      </w:tr>
    </w:tbl>
    <w:p w:rsidR="004C0E0F" w:rsidRDefault="004C0E0F" w:rsidP="004C0E0F">
      <w:pPr>
        <w:ind w:firstLine="708"/>
        <w:jc w:val="both"/>
        <w:rPr>
          <w:lang w:val="kk-KZ"/>
        </w:rPr>
      </w:pPr>
    </w:p>
    <w:p w:rsidR="004C0E0F" w:rsidRDefault="004C0E0F" w:rsidP="004C0E0F">
      <w:pPr>
        <w:ind w:firstLine="708"/>
        <w:jc w:val="both"/>
        <w:rPr>
          <w:lang w:val="kk-KZ"/>
        </w:rPr>
      </w:pPr>
      <w:r w:rsidRPr="004C0E0F">
        <w:rPr>
          <w:lang w:val="kk-KZ"/>
        </w:rPr>
        <w:t>Әлеуетті жеткізушілер келесі баға ұсыныстарын берді:</w:t>
      </w:r>
    </w:p>
    <w:p w:rsidR="0031661E" w:rsidRDefault="0031661E" w:rsidP="004C0E0F">
      <w:pPr>
        <w:ind w:firstLine="708"/>
        <w:jc w:val="both"/>
        <w:rPr>
          <w:lang w:val="kk-KZ"/>
        </w:rPr>
      </w:pPr>
    </w:p>
    <w:tbl>
      <w:tblPr>
        <w:tblpPr w:leftFromText="180" w:rightFromText="180" w:vertAnchor="text" w:horzAnchor="margin" w:tblpX="-10" w:tblpY="469"/>
        <w:tblW w:w="9918" w:type="dxa"/>
        <w:tblLayout w:type="fixed"/>
        <w:tblLook w:val="04A0" w:firstRow="1" w:lastRow="0" w:firstColumn="1" w:lastColumn="0" w:noHBand="0" w:noVBand="1"/>
      </w:tblPr>
      <w:tblGrid>
        <w:gridCol w:w="704"/>
        <w:gridCol w:w="3544"/>
        <w:gridCol w:w="1134"/>
        <w:gridCol w:w="1134"/>
        <w:gridCol w:w="1559"/>
        <w:gridCol w:w="1843"/>
      </w:tblGrid>
      <w:tr w:rsidR="0031661E" w:rsidRPr="0031661E" w:rsidTr="0031661E">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61E" w:rsidRPr="004C0E0F" w:rsidRDefault="0031661E" w:rsidP="0031661E">
            <w:pPr>
              <w:jc w:val="center"/>
              <w:rPr>
                <w:b/>
                <w:color w:val="000000"/>
                <w:sz w:val="20"/>
                <w:szCs w:val="20"/>
              </w:rPr>
            </w:pPr>
            <w:r w:rsidRPr="004C0E0F">
              <w:rPr>
                <w:b/>
                <w:color w:val="000000"/>
                <w:sz w:val="20"/>
                <w:szCs w:val="20"/>
              </w:rPr>
              <w:t>Лот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31661E" w:rsidRPr="004C0E0F" w:rsidRDefault="0031661E" w:rsidP="0031661E">
            <w:pPr>
              <w:jc w:val="center"/>
              <w:rPr>
                <w:b/>
                <w:color w:val="000000"/>
                <w:sz w:val="20"/>
                <w:szCs w:val="20"/>
              </w:rPr>
            </w:pPr>
            <w:r w:rsidRPr="004C0E0F">
              <w:rPr>
                <w:b/>
                <w:color w:val="000000"/>
                <w:sz w:val="20"/>
                <w:szCs w:val="20"/>
                <w:lang w:val="kk-KZ"/>
              </w:rPr>
              <w:t>Лоттың атауы және әлеуетті өнім беруші</w:t>
            </w:r>
          </w:p>
          <w:p w:rsidR="0031661E" w:rsidRPr="004C0E0F" w:rsidRDefault="0031661E" w:rsidP="0031661E">
            <w:pPr>
              <w:jc w:val="center"/>
              <w:rPr>
                <w:b/>
                <w:color w:val="000000"/>
                <w:sz w:val="20"/>
                <w:szCs w:val="20"/>
              </w:rPr>
            </w:pPr>
          </w:p>
        </w:tc>
        <w:tc>
          <w:tcPr>
            <w:tcW w:w="1134" w:type="dxa"/>
            <w:tcBorders>
              <w:top w:val="single" w:sz="4" w:space="0" w:color="auto"/>
              <w:right w:val="single" w:sz="4" w:space="0" w:color="auto"/>
            </w:tcBorders>
          </w:tcPr>
          <w:p w:rsidR="0031661E" w:rsidRPr="00411F9A" w:rsidRDefault="0031661E" w:rsidP="0031661E">
            <w:pPr>
              <w:jc w:val="center"/>
              <w:rPr>
                <w:rFonts w:eastAsia="Calibri"/>
                <w:b/>
                <w:bCs/>
              </w:rPr>
            </w:pPr>
            <w:r w:rsidRPr="00411F9A">
              <w:rPr>
                <w:rFonts w:eastAsia="Calibri"/>
                <w:b/>
                <w:bCs/>
              </w:rPr>
              <w:t>Тауарлардың, жұмыстардың, қызметтердің өлшем бірлігі</w:t>
            </w:r>
          </w:p>
        </w:tc>
        <w:tc>
          <w:tcPr>
            <w:tcW w:w="1134" w:type="dxa"/>
            <w:tcBorders>
              <w:top w:val="single" w:sz="4" w:space="0" w:color="auto"/>
              <w:left w:val="single" w:sz="4" w:space="0" w:color="auto"/>
              <w:right w:val="single" w:sz="4" w:space="0" w:color="auto"/>
            </w:tcBorders>
            <w:hideMark/>
          </w:tcPr>
          <w:p w:rsidR="0031661E" w:rsidRPr="001A04A5" w:rsidRDefault="0031661E" w:rsidP="0031661E">
            <w:pPr>
              <w:jc w:val="center"/>
              <w:rPr>
                <w:rFonts w:eastAsia="Calibri"/>
                <w:b/>
                <w:bCs/>
                <w:highlight w:val="yellow"/>
              </w:rPr>
            </w:pPr>
            <w:r w:rsidRPr="008346A7">
              <w:rPr>
                <w:rFonts w:eastAsia="Calibri"/>
                <w:b/>
                <w:bCs/>
              </w:rPr>
              <w:t>Тауарлардың, жұмыстардың, қызметтердің саны (көлемі).</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661E" w:rsidRPr="0056169B" w:rsidRDefault="0031661E" w:rsidP="0031661E">
            <w:pPr>
              <w:jc w:val="center"/>
              <w:rPr>
                <w:b/>
                <w:color w:val="000000"/>
                <w:sz w:val="20"/>
                <w:szCs w:val="20"/>
              </w:rPr>
            </w:pPr>
            <w:r w:rsidRPr="0056169B">
              <w:rPr>
                <w:b/>
                <w:color w:val="000000"/>
                <w:sz w:val="20"/>
                <w:szCs w:val="20"/>
                <w:lang w:val="kk-KZ"/>
              </w:rPr>
              <w:t>Әлеуетті жеткізушінің рубльдегі баға ұсынысы бірлік үшін ҚҚС есепке алынбайды.</w:t>
            </w:r>
          </w:p>
          <w:p w:rsidR="0031661E" w:rsidRPr="0056169B" w:rsidRDefault="0031661E" w:rsidP="0031661E">
            <w:pPr>
              <w:jc w:val="center"/>
              <w:rPr>
                <w:b/>
                <w:color w:val="000000"/>
                <w:sz w:val="20"/>
                <w:szCs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31661E" w:rsidRPr="0056169B" w:rsidRDefault="0031661E" w:rsidP="0031661E">
            <w:pPr>
              <w:jc w:val="center"/>
              <w:rPr>
                <w:b/>
                <w:color w:val="000000"/>
                <w:sz w:val="20"/>
                <w:szCs w:val="20"/>
              </w:rPr>
            </w:pPr>
            <w:r w:rsidRPr="0056169B">
              <w:rPr>
                <w:b/>
                <w:color w:val="000000"/>
                <w:sz w:val="20"/>
                <w:szCs w:val="20"/>
              </w:rPr>
              <w:t>Әлеуетті жеткізушінің баға ұсынысының жалпы сомасы бірлік үшін ҚҚС есепке алынбай рубльмен.</w:t>
            </w:r>
          </w:p>
          <w:p w:rsidR="0031661E" w:rsidRPr="0056169B" w:rsidRDefault="0031661E" w:rsidP="0031661E">
            <w:pPr>
              <w:jc w:val="center"/>
              <w:rPr>
                <w:b/>
                <w:color w:val="000000"/>
                <w:sz w:val="20"/>
                <w:szCs w:val="20"/>
              </w:rPr>
            </w:pPr>
          </w:p>
          <w:p w:rsidR="0031661E" w:rsidRPr="0056169B" w:rsidRDefault="0031661E" w:rsidP="0031661E">
            <w:pPr>
              <w:jc w:val="center"/>
              <w:rPr>
                <w:b/>
                <w:color w:val="000000"/>
                <w:sz w:val="20"/>
                <w:szCs w:val="20"/>
              </w:rPr>
            </w:pPr>
          </w:p>
          <w:p w:rsidR="0031661E" w:rsidRPr="0056169B" w:rsidRDefault="0031661E" w:rsidP="0031661E">
            <w:pPr>
              <w:jc w:val="center"/>
              <w:rPr>
                <w:b/>
                <w:color w:val="000000"/>
                <w:sz w:val="20"/>
                <w:szCs w:val="20"/>
              </w:rPr>
            </w:pPr>
          </w:p>
        </w:tc>
      </w:tr>
      <w:tr w:rsidR="0031661E" w:rsidRPr="0031661E" w:rsidTr="0031661E">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r w:rsidRPr="0031661E">
              <w:rPr>
                <w:color w:val="000000"/>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highlight w:val="yellow"/>
              </w:rPr>
            </w:pPr>
            <w:r w:rsidRPr="0031661E">
              <w:rPr>
                <w:color w:val="000000"/>
              </w:rPr>
              <w:t xml:space="preserve">Қазандықтарды тексеру объектілерін </w:t>
            </w:r>
            <w:r w:rsidRPr="0031661E">
              <w:rPr>
                <w:color w:val="000000"/>
              </w:rPr>
              <w:lastRenderedPageBreak/>
              <w:t>мамандандырылған тексеру бойынша қызметтер</w:t>
            </w:r>
          </w:p>
        </w:tc>
        <w:tc>
          <w:tcPr>
            <w:tcW w:w="1134" w:type="dxa"/>
            <w:vMerge w:val="restart"/>
            <w:tcBorders>
              <w:top w:val="single" w:sz="4" w:space="0" w:color="auto"/>
              <w:left w:val="nil"/>
              <w:right w:val="single" w:sz="4" w:space="0" w:color="auto"/>
            </w:tcBorders>
            <w:shd w:val="clear" w:color="auto" w:fill="auto"/>
            <w:vAlign w:val="center"/>
          </w:tcPr>
          <w:p w:rsidR="0031661E" w:rsidRPr="0031661E" w:rsidRDefault="0031661E" w:rsidP="0031661E">
            <w:pPr>
              <w:jc w:val="center"/>
            </w:pPr>
            <w:r w:rsidRPr="0031661E">
              <w:lastRenderedPageBreak/>
              <w:t>Бірлік</w:t>
            </w:r>
          </w:p>
        </w:tc>
        <w:tc>
          <w:tcPr>
            <w:tcW w:w="1134" w:type="dxa"/>
            <w:vMerge w:val="restart"/>
            <w:tcBorders>
              <w:top w:val="single" w:sz="4" w:space="0" w:color="auto"/>
              <w:left w:val="nil"/>
              <w:bottom w:val="single" w:sz="4" w:space="0" w:color="auto"/>
              <w:right w:val="single" w:sz="4" w:space="0" w:color="auto"/>
            </w:tcBorders>
            <w:shd w:val="clear" w:color="auto" w:fill="auto"/>
            <w:noWrap/>
            <w:vAlign w:val="center"/>
          </w:tcPr>
          <w:p w:rsidR="0031661E" w:rsidRPr="0031661E" w:rsidRDefault="0031661E" w:rsidP="0031661E">
            <w:pPr>
              <w:jc w:val="center"/>
            </w:pPr>
            <w:r w:rsidRPr="0031661E">
              <w:t>2</w:t>
            </w:r>
          </w:p>
        </w:tc>
        <w:tc>
          <w:tcPr>
            <w:tcW w:w="1559" w:type="dxa"/>
            <w:vMerge w:val="restart"/>
            <w:tcBorders>
              <w:top w:val="single" w:sz="4" w:space="0" w:color="auto"/>
              <w:left w:val="single" w:sz="4" w:space="0" w:color="auto"/>
              <w:right w:val="single" w:sz="4" w:space="0" w:color="auto"/>
            </w:tcBorders>
          </w:tcPr>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r w:rsidRPr="0031661E">
              <w:rPr>
                <w:color w:val="000000"/>
              </w:rPr>
              <w:lastRenderedPageBreak/>
              <w:t>32 200,00</w:t>
            </w:r>
          </w:p>
        </w:tc>
        <w:tc>
          <w:tcPr>
            <w:tcW w:w="1843" w:type="dxa"/>
            <w:vMerge w:val="restart"/>
            <w:tcBorders>
              <w:top w:val="single" w:sz="4" w:space="0" w:color="auto"/>
              <w:left w:val="single" w:sz="4" w:space="0" w:color="auto"/>
              <w:right w:val="single" w:sz="4" w:space="0" w:color="auto"/>
            </w:tcBorders>
            <w:vAlign w:val="bottom"/>
          </w:tcPr>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r w:rsidRPr="0031661E">
              <w:rPr>
                <w:color w:val="000000"/>
              </w:rPr>
              <w:lastRenderedPageBreak/>
              <w:t>64 400,00</w:t>
            </w: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highlight w:val="yellow"/>
              </w:rPr>
            </w:pPr>
            <w:r w:rsidRPr="0031661E">
              <w:rPr>
                <w:color w:val="000000"/>
              </w:rPr>
              <w:t>ООО АЦД «АРДЭК»</w:t>
            </w:r>
          </w:p>
        </w:tc>
        <w:tc>
          <w:tcPr>
            <w:tcW w:w="1134" w:type="dxa"/>
            <w:vMerge/>
            <w:tcBorders>
              <w:left w:val="nil"/>
              <w:bottom w:val="single" w:sz="4" w:space="0" w:color="auto"/>
              <w:right w:val="single" w:sz="4" w:space="0" w:color="auto"/>
            </w:tcBorders>
            <w:shd w:val="clear" w:color="auto" w:fill="auto"/>
            <w:vAlign w:val="center"/>
          </w:tcPr>
          <w:p w:rsidR="0031661E" w:rsidRPr="0031661E" w:rsidRDefault="0031661E" w:rsidP="0031661E">
            <w:pPr>
              <w:jc w:val="center"/>
            </w:pPr>
          </w:p>
        </w:tc>
        <w:tc>
          <w:tcPr>
            <w:tcW w:w="1134" w:type="dxa"/>
            <w:vMerge/>
            <w:tcBorders>
              <w:top w:val="nil"/>
              <w:left w:val="nil"/>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pPr>
          </w:p>
        </w:tc>
        <w:tc>
          <w:tcPr>
            <w:tcW w:w="1559" w:type="dxa"/>
            <w:vMerge/>
            <w:tcBorders>
              <w:left w:val="single" w:sz="4" w:space="0" w:color="auto"/>
              <w:bottom w:val="single" w:sz="4" w:space="0" w:color="auto"/>
              <w:right w:val="single" w:sz="4" w:space="0" w:color="auto"/>
            </w:tcBorders>
          </w:tcPr>
          <w:p w:rsidR="0031661E" w:rsidRPr="0031661E" w:rsidRDefault="0031661E" w:rsidP="0031661E">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r w:rsidRPr="0031661E">
              <w:rPr>
                <w:color w:val="000000"/>
                <w:sz w:val="22"/>
                <w:szCs w:val="22"/>
              </w:rPr>
              <w:t>2</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highlight w:val="yellow"/>
              </w:rPr>
            </w:pPr>
            <w:r w:rsidRPr="0031661E">
              <w:rPr>
                <w:color w:val="000000"/>
              </w:rPr>
              <w:t>Қазандықтарды тексеру объектілерін мамандандырылған тексеру бойынша қызметтер</w:t>
            </w:r>
          </w:p>
        </w:tc>
        <w:tc>
          <w:tcPr>
            <w:tcW w:w="1134" w:type="dxa"/>
            <w:vMerge w:val="restart"/>
            <w:tcBorders>
              <w:top w:val="nil"/>
              <w:left w:val="nil"/>
              <w:right w:val="single" w:sz="4" w:space="0" w:color="auto"/>
            </w:tcBorders>
            <w:shd w:val="clear" w:color="auto" w:fill="auto"/>
            <w:vAlign w:val="center"/>
          </w:tcPr>
          <w:p w:rsidR="0031661E" w:rsidRPr="0031661E" w:rsidRDefault="0031661E" w:rsidP="0031661E">
            <w:pPr>
              <w:jc w:val="center"/>
            </w:pPr>
            <w:r w:rsidRPr="0031661E">
              <w:t>Бірлік</w:t>
            </w:r>
          </w:p>
        </w:tc>
        <w:tc>
          <w:tcPr>
            <w:tcW w:w="1134" w:type="dxa"/>
            <w:vMerge w:val="restart"/>
            <w:tcBorders>
              <w:top w:val="nil"/>
              <w:left w:val="nil"/>
              <w:bottom w:val="single" w:sz="4" w:space="0" w:color="auto"/>
              <w:right w:val="single" w:sz="4" w:space="0" w:color="auto"/>
            </w:tcBorders>
            <w:shd w:val="clear" w:color="auto" w:fill="auto"/>
            <w:noWrap/>
            <w:vAlign w:val="center"/>
          </w:tcPr>
          <w:p w:rsidR="0031661E" w:rsidRPr="0031661E" w:rsidRDefault="0031661E" w:rsidP="0031661E">
            <w:pPr>
              <w:jc w:val="center"/>
            </w:pPr>
            <w:r w:rsidRPr="0031661E">
              <w:t>4</w:t>
            </w:r>
          </w:p>
        </w:tc>
        <w:tc>
          <w:tcPr>
            <w:tcW w:w="1559" w:type="dxa"/>
            <w:vMerge w:val="restart"/>
            <w:tcBorders>
              <w:top w:val="single" w:sz="4" w:space="0" w:color="auto"/>
              <w:left w:val="single" w:sz="4" w:space="0" w:color="auto"/>
              <w:right w:val="single" w:sz="4" w:space="0" w:color="auto"/>
            </w:tcBorders>
          </w:tcPr>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r w:rsidRPr="0031661E">
              <w:rPr>
                <w:color w:val="000000"/>
              </w:rPr>
              <w:t>32 000,00</w:t>
            </w:r>
          </w:p>
        </w:tc>
        <w:tc>
          <w:tcPr>
            <w:tcW w:w="1843" w:type="dxa"/>
            <w:vMerge w:val="restart"/>
            <w:tcBorders>
              <w:top w:val="single" w:sz="4" w:space="0" w:color="auto"/>
              <w:left w:val="single" w:sz="4" w:space="0" w:color="auto"/>
              <w:right w:val="single" w:sz="4" w:space="0" w:color="auto"/>
            </w:tcBorders>
            <w:vAlign w:val="bottom"/>
          </w:tcPr>
          <w:p w:rsidR="0031661E" w:rsidRPr="0031661E" w:rsidRDefault="0031661E" w:rsidP="0031661E">
            <w:pPr>
              <w:spacing w:line="0" w:lineRule="atLeast"/>
              <w:jc w:val="center"/>
              <w:rPr>
                <w:color w:val="000000"/>
              </w:rPr>
            </w:pPr>
            <w:r w:rsidRPr="0031661E">
              <w:rPr>
                <w:color w:val="000000"/>
              </w:rPr>
              <w:t>128 000,00</w:t>
            </w: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highlight w:val="yellow"/>
              </w:rPr>
            </w:pPr>
            <w:r w:rsidRPr="0031661E">
              <w:rPr>
                <w:color w:val="000000"/>
              </w:rPr>
              <w:t>ООО АЦД «АРДЭК»</w:t>
            </w:r>
          </w:p>
        </w:tc>
        <w:tc>
          <w:tcPr>
            <w:tcW w:w="1134" w:type="dxa"/>
            <w:vMerge/>
            <w:tcBorders>
              <w:left w:val="nil"/>
              <w:bottom w:val="single" w:sz="4" w:space="0" w:color="auto"/>
              <w:right w:val="single" w:sz="4" w:space="0" w:color="auto"/>
            </w:tcBorders>
            <w:shd w:val="clear" w:color="auto" w:fill="auto"/>
            <w:vAlign w:val="center"/>
          </w:tcPr>
          <w:p w:rsidR="0031661E" w:rsidRPr="0031661E" w:rsidRDefault="0031661E" w:rsidP="0031661E">
            <w:pPr>
              <w:jc w:val="center"/>
              <w:rPr>
                <w:sz w:val="20"/>
                <w:szCs w:val="20"/>
              </w:rPr>
            </w:pPr>
          </w:p>
        </w:tc>
        <w:tc>
          <w:tcPr>
            <w:tcW w:w="1134" w:type="dxa"/>
            <w:vMerge/>
            <w:tcBorders>
              <w:top w:val="nil"/>
              <w:left w:val="nil"/>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pPr>
          </w:p>
        </w:tc>
        <w:tc>
          <w:tcPr>
            <w:tcW w:w="1559" w:type="dxa"/>
            <w:vMerge/>
            <w:tcBorders>
              <w:left w:val="single" w:sz="4" w:space="0" w:color="auto"/>
              <w:bottom w:val="single" w:sz="4" w:space="0" w:color="auto"/>
              <w:right w:val="single" w:sz="4" w:space="0" w:color="auto"/>
            </w:tcBorders>
          </w:tcPr>
          <w:p w:rsidR="0031661E" w:rsidRPr="0031661E" w:rsidRDefault="0031661E" w:rsidP="0031661E">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r w:rsidRPr="0031661E">
              <w:rPr>
                <w:color w:val="000000"/>
                <w:sz w:val="22"/>
                <w:szCs w:val="22"/>
              </w:rPr>
              <w:t>3</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rPr>
            </w:pPr>
            <w:r w:rsidRPr="0031661E">
              <w:rPr>
                <w:color w:val="000000"/>
              </w:rPr>
              <w:t>Қазандықтарды тексеру объектілерін мамандандырылған тексеру бойынша қызметтер</w:t>
            </w:r>
          </w:p>
        </w:tc>
        <w:tc>
          <w:tcPr>
            <w:tcW w:w="1134" w:type="dxa"/>
            <w:vMerge w:val="restart"/>
            <w:tcBorders>
              <w:top w:val="single" w:sz="4" w:space="0" w:color="auto"/>
              <w:left w:val="single" w:sz="4" w:space="0" w:color="auto"/>
              <w:right w:val="single" w:sz="4" w:space="0" w:color="auto"/>
            </w:tcBorders>
          </w:tcPr>
          <w:p w:rsidR="0031661E" w:rsidRDefault="0031661E" w:rsidP="0031661E">
            <w:pPr>
              <w:spacing w:line="0" w:lineRule="atLeast"/>
              <w:jc w:val="center"/>
            </w:pPr>
          </w:p>
          <w:p w:rsidR="0031661E" w:rsidRDefault="0031661E" w:rsidP="0031661E">
            <w:pPr>
              <w:spacing w:line="0" w:lineRule="atLeast"/>
              <w:jc w:val="center"/>
            </w:pPr>
          </w:p>
          <w:p w:rsidR="0031661E" w:rsidRPr="0031661E" w:rsidRDefault="0031661E" w:rsidP="0031661E">
            <w:pPr>
              <w:spacing w:line="0" w:lineRule="atLeast"/>
              <w:jc w:val="center"/>
            </w:pPr>
            <w:r w:rsidRPr="0031661E">
              <w:t>Бірлік</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pPr>
            <w:r w:rsidRPr="0031661E">
              <w:t>1</w:t>
            </w:r>
          </w:p>
        </w:tc>
        <w:tc>
          <w:tcPr>
            <w:tcW w:w="1559" w:type="dxa"/>
            <w:vMerge w:val="restart"/>
            <w:tcBorders>
              <w:top w:val="single" w:sz="4" w:space="0" w:color="auto"/>
              <w:left w:val="single" w:sz="4" w:space="0" w:color="auto"/>
              <w:right w:val="single" w:sz="4" w:space="0" w:color="auto"/>
            </w:tcBorders>
          </w:tcPr>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r w:rsidRPr="0031661E">
              <w:rPr>
                <w:color w:val="000000"/>
              </w:rPr>
              <w:t>21 000,00</w:t>
            </w:r>
          </w:p>
        </w:tc>
        <w:tc>
          <w:tcPr>
            <w:tcW w:w="1843" w:type="dxa"/>
            <w:vMerge w:val="restart"/>
            <w:tcBorders>
              <w:top w:val="single" w:sz="4" w:space="0" w:color="auto"/>
              <w:left w:val="single" w:sz="4" w:space="0" w:color="auto"/>
              <w:right w:val="single" w:sz="4" w:space="0" w:color="auto"/>
            </w:tcBorders>
            <w:vAlign w:val="bottom"/>
          </w:tcPr>
          <w:p w:rsidR="0031661E" w:rsidRPr="0031661E" w:rsidRDefault="0031661E" w:rsidP="0031661E">
            <w:pPr>
              <w:spacing w:line="0" w:lineRule="atLeast"/>
              <w:jc w:val="center"/>
              <w:rPr>
                <w:color w:val="000000"/>
              </w:rPr>
            </w:pPr>
            <w:r w:rsidRPr="0031661E">
              <w:rPr>
                <w:color w:val="000000"/>
              </w:rPr>
              <w:t>21 000,00</w:t>
            </w: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rPr>
            </w:pPr>
            <w:r w:rsidRPr="0031661E">
              <w:rPr>
                <w:color w:val="000000"/>
              </w:rPr>
              <w:t>ООО АЦД «АРДЭК»</w:t>
            </w:r>
          </w:p>
        </w:tc>
        <w:tc>
          <w:tcPr>
            <w:tcW w:w="1134" w:type="dxa"/>
            <w:vMerge/>
            <w:tcBorders>
              <w:left w:val="single" w:sz="4" w:space="0" w:color="auto"/>
              <w:bottom w:val="single" w:sz="4" w:space="0" w:color="auto"/>
              <w:right w:val="single" w:sz="4" w:space="0" w:color="auto"/>
            </w:tcBorders>
          </w:tcPr>
          <w:p w:rsidR="0031661E" w:rsidRPr="0031661E" w:rsidRDefault="0031661E" w:rsidP="0031661E">
            <w:pPr>
              <w:spacing w:line="0" w:lineRule="atLeast"/>
              <w:jc w:val="center"/>
            </w:pPr>
          </w:p>
        </w:tc>
        <w:tc>
          <w:tcPr>
            <w:tcW w:w="1134" w:type="dxa"/>
            <w:vMerge/>
            <w:tcBorders>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pPr>
          </w:p>
        </w:tc>
        <w:tc>
          <w:tcPr>
            <w:tcW w:w="1559" w:type="dxa"/>
            <w:vMerge/>
            <w:tcBorders>
              <w:left w:val="single" w:sz="4" w:space="0" w:color="auto"/>
              <w:bottom w:val="single" w:sz="4" w:space="0" w:color="auto"/>
              <w:right w:val="single" w:sz="4" w:space="0" w:color="auto"/>
            </w:tcBorders>
          </w:tcPr>
          <w:p w:rsidR="0031661E" w:rsidRPr="0031661E" w:rsidRDefault="0031661E" w:rsidP="0031661E">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r w:rsidRPr="0031661E">
              <w:rPr>
                <w:color w:val="000000"/>
                <w:sz w:val="22"/>
                <w:szCs w:val="22"/>
              </w:rPr>
              <w:t>4</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rPr>
            </w:pPr>
            <w:r w:rsidRPr="0031661E">
              <w:rPr>
                <w:color w:val="000000"/>
              </w:rPr>
              <w:t>Жылыту жүйесін шаю және қысымды тексеру қызметтері</w:t>
            </w:r>
          </w:p>
        </w:tc>
        <w:tc>
          <w:tcPr>
            <w:tcW w:w="1134" w:type="dxa"/>
            <w:vMerge w:val="restart"/>
            <w:tcBorders>
              <w:top w:val="single" w:sz="4" w:space="0" w:color="auto"/>
              <w:left w:val="single" w:sz="4" w:space="0" w:color="auto"/>
              <w:right w:val="single" w:sz="4" w:space="0" w:color="auto"/>
            </w:tcBorders>
          </w:tcPr>
          <w:p w:rsidR="0031661E" w:rsidRPr="0031661E" w:rsidRDefault="0031661E" w:rsidP="0031661E">
            <w:pPr>
              <w:spacing w:line="0" w:lineRule="atLeast"/>
              <w:jc w:val="center"/>
            </w:pPr>
          </w:p>
          <w:p w:rsidR="0031661E" w:rsidRPr="0031661E" w:rsidRDefault="0031661E" w:rsidP="0031661E">
            <w:pPr>
              <w:spacing w:line="0" w:lineRule="atLeast"/>
              <w:jc w:val="center"/>
            </w:pPr>
            <w:r w:rsidRPr="0031661E">
              <w:t>объект</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pPr>
            <w:r w:rsidRPr="0031661E">
              <w:t>1</w:t>
            </w:r>
          </w:p>
        </w:tc>
        <w:tc>
          <w:tcPr>
            <w:tcW w:w="1559" w:type="dxa"/>
            <w:vMerge w:val="restart"/>
            <w:tcBorders>
              <w:top w:val="single" w:sz="4" w:space="0" w:color="auto"/>
              <w:left w:val="single" w:sz="4" w:space="0" w:color="auto"/>
              <w:right w:val="single" w:sz="4" w:space="0" w:color="auto"/>
            </w:tcBorders>
          </w:tcPr>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p>
          <w:p w:rsidR="0031661E" w:rsidRPr="0031661E" w:rsidRDefault="0031661E" w:rsidP="0031661E">
            <w:pPr>
              <w:spacing w:line="0" w:lineRule="atLeast"/>
              <w:jc w:val="center"/>
              <w:rPr>
                <w:color w:val="000000"/>
              </w:rPr>
            </w:pPr>
            <w:r w:rsidRPr="0031661E">
              <w:rPr>
                <w:color w:val="000000"/>
              </w:rPr>
              <w:t>145 000,00</w:t>
            </w:r>
          </w:p>
        </w:tc>
        <w:tc>
          <w:tcPr>
            <w:tcW w:w="1843" w:type="dxa"/>
            <w:vMerge w:val="restart"/>
            <w:tcBorders>
              <w:top w:val="single" w:sz="4" w:space="0" w:color="auto"/>
              <w:left w:val="single" w:sz="4" w:space="0" w:color="auto"/>
              <w:right w:val="single" w:sz="4" w:space="0" w:color="auto"/>
            </w:tcBorders>
            <w:vAlign w:val="bottom"/>
          </w:tcPr>
          <w:p w:rsidR="0031661E" w:rsidRPr="0031661E" w:rsidRDefault="0031661E" w:rsidP="0031661E">
            <w:pPr>
              <w:spacing w:line="0" w:lineRule="atLeast"/>
              <w:jc w:val="center"/>
              <w:rPr>
                <w:color w:val="000000"/>
              </w:rPr>
            </w:pPr>
            <w:r w:rsidRPr="0031661E">
              <w:rPr>
                <w:color w:val="000000"/>
              </w:rPr>
              <w:t>145 000,00</w:t>
            </w:r>
          </w:p>
          <w:p w:rsidR="0031661E" w:rsidRPr="0031661E" w:rsidRDefault="0031661E" w:rsidP="0031661E">
            <w:pPr>
              <w:spacing w:line="0" w:lineRule="atLeast"/>
              <w:jc w:val="center"/>
              <w:rPr>
                <w:color w:val="000000"/>
              </w:rPr>
            </w:pPr>
          </w:p>
        </w:tc>
      </w:tr>
      <w:tr w:rsidR="0031661E" w:rsidRPr="0031661E" w:rsidTr="0031661E">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rPr>
                <w:color w:val="000000"/>
              </w:rPr>
            </w:pPr>
            <w:r w:rsidRPr="0031661E">
              <w:rPr>
                <w:color w:val="000000"/>
              </w:rPr>
              <w:t>ИП Трошков Д.В.</w:t>
            </w:r>
          </w:p>
        </w:tc>
        <w:tc>
          <w:tcPr>
            <w:tcW w:w="1134" w:type="dxa"/>
            <w:vMerge/>
            <w:tcBorders>
              <w:left w:val="single" w:sz="4" w:space="0" w:color="auto"/>
              <w:bottom w:val="single" w:sz="4" w:space="0" w:color="auto"/>
              <w:right w:val="single" w:sz="4" w:space="0" w:color="auto"/>
            </w:tcBorders>
          </w:tcPr>
          <w:p w:rsidR="0031661E" w:rsidRPr="0031661E" w:rsidRDefault="0031661E" w:rsidP="0031661E">
            <w:pPr>
              <w:spacing w:line="0" w:lineRule="atLeast"/>
              <w:jc w:val="center"/>
            </w:pPr>
          </w:p>
        </w:tc>
        <w:tc>
          <w:tcPr>
            <w:tcW w:w="1134" w:type="dxa"/>
            <w:vMerge/>
            <w:tcBorders>
              <w:left w:val="single" w:sz="4" w:space="0" w:color="auto"/>
              <w:bottom w:val="single" w:sz="4" w:space="0" w:color="auto"/>
              <w:right w:val="single" w:sz="4" w:space="0" w:color="auto"/>
            </w:tcBorders>
            <w:shd w:val="clear" w:color="auto" w:fill="auto"/>
            <w:noWrap/>
            <w:vAlign w:val="center"/>
          </w:tcPr>
          <w:p w:rsidR="0031661E" w:rsidRPr="0031661E" w:rsidRDefault="0031661E" w:rsidP="0031661E">
            <w:pPr>
              <w:spacing w:line="0" w:lineRule="atLeast"/>
              <w:jc w:val="center"/>
            </w:pPr>
          </w:p>
        </w:tc>
        <w:tc>
          <w:tcPr>
            <w:tcW w:w="1559" w:type="dxa"/>
            <w:vMerge/>
            <w:tcBorders>
              <w:left w:val="single" w:sz="4" w:space="0" w:color="auto"/>
              <w:bottom w:val="single" w:sz="4" w:space="0" w:color="auto"/>
              <w:right w:val="single" w:sz="4" w:space="0" w:color="auto"/>
            </w:tcBorders>
          </w:tcPr>
          <w:p w:rsidR="0031661E" w:rsidRPr="0031661E" w:rsidRDefault="0031661E" w:rsidP="0031661E">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31661E" w:rsidRPr="0031661E" w:rsidRDefault="0031661E" w:rsidP="0031661E">
            <w:pPr>
              <w:spacing w:line="0" w:lineRule="atLeast"/>
              <w:jc w:val="center"/>
              <w:rPr>
                <w:color w:val="000000"/>
              </w:rPr>
            </w:pPr>
          </w:p>
        </w:tc>
      </w:tr>
    </w:tbl>
    <w:p w:rsidR="0031661E" w:rsidRPr="0031661E" w:rsidRDefault="0031661E" w:rsidP="0031661E">
      <w:pPr>
        <w:tabs>
          <w:tab w:val="left" w:pos="1134"/>
        </w:tabs>
        <w:jc w:val="both"/>
      </w:pPr>
      <w:r w:rsidRPr="0031661E">
        <w:tab/>
      </w:r>
    </w:p>
    <w:p w:rsidR="0031661E" w:rsidRPr="0031661E" w:rsidRDefault="0031661E" w:rsidP="0031661E">
      <w:pPr>
        <w:tabs>
          <w:tab w:val="left" w:pos="1134"/>
        </w:tabs>
        <w:jc w:val="both"/>
      </w:pPr>
      <w:r w:rsidRPr="0031661E">
        <w:tab/>
      </w:r>
    </w:p>
    <w:p w:rsidR="001A04A5" w:rsidRPr="001A04A5" w:rsidRDefault="001A04A5" w:rsidP="001A04A5">
      <w:pPr>
        <w:ind w:firstLine="708"/>
        <w:jc w:val="both"/>
        <w:rPr>
          <w:lang w:val="kk-KZ"/>
        </w:rPr>
      </w:pPr>
      <w:r w:rsidRPr="001A04A5">
        <w:rPr>
          <w:lang w:val="kk-KZ"/>
        </w:rPr>
        <w:t>Баға ұсыныстарын сұрату тәсілімен сатып алуға қатысуға өтінімдер салынған конверттерді ашу кезінде әлеуетті өнім берушілердің өкілдері болмаған.</w:t>
      </w:r>
    </w:p>
    <w:p w:rsidR="004C0E0F" w:rsidRDefault="00FC7883" w:rsidP="004C0E0F">
      <w:pPr>
        <w:ind w:firstLine="708"/>
        <w:jc w:val="both"/>
        <w:rPr>
          <w:lang w:val="kk-KZ"/>
        </w:rPr>
      </w:pPr>
      <w:r w:rsidRPr="00FC7883">
        <w:rPr>
          <w:lang w:val="kk-KZ"/>
        </w:rPr>
        <w:t>Әлеуетті өнім берушілерден баға ұсыныстарын сұрату тәсілімен сатып алуға қатысуға өтінімдерді берудің соңғы мерзімі өткеннен кейін қайтарылуға жататын өтінімдер жоқ.</w:t>
      </w:r>
    </w:p>
    <w:p w:rsidR="004C0E0F" w:rsidRDefault="00FC7883" w:rsidP="004C0E0F">
      <w:pPr>
        <w:ind w:firstLine="708"/>
        <w:jc w:val="both"/>
        <w:rPr>
          <w:lang w:val="kk-KZ"/>
        </w:rPr>
      </w:pPr>
      <w:r w:rsidRPr="00FC7883">
        <w:rPr>
          <w:lang w:val="kk-KZ"/>
        </w:rPr>
        <w:t>Комиссия отырысында шағымдар мен қарсылықтар болған жоқ.</w:t>
      </w:r>
    </w:p>
    <w:tbl>
      <w:tblPr>
        <w:tblW w:w="0" w:type="auto"/>
        <w:tblInd w:w="709" w:type="dxa"/>
        <w:tblLook w:val="04A0" w:firstRow="1" w:lastRow="0" w:firstColumn="1" w:lastColumn="0" w:noHBand="0" w:noVBand="1"/>
      </w:tblPr>
      <w:tblGrid>
        <w:gridCol w:w="3696"/>
        <w:gridCol w:w="114"/>
        <w:gridCol w:w="296"/>
        <w:gridCol w:w="71"/>
        <w:gridCol w:w="3984"/>
        <w:gridCol w:w="126"/>
      </w:tblGrid>
      <w:tr w:rsidR="00BD41F5" w:rsidRPr="009E4AC7" w:rsidTr="00FC7883">
        <w:trPr>
          <w:gridAfter w:val="1"/>
          <w:wAfter w:w="126" w:type="dxa"/>
        </w:trPr>
        <w:tc>
          <w:tcPr>
            <w:tcW w:w="3696" w:type="dxa"/>
          </w:tcPr>
          <w:p w:rsidR="00BD41F5" w:rsidRPr="00FE7BC3" w:rsidRDefault="00BD41F5" w:rsidP="00BD41F5">
            <w:pPr>
              <w:rPr>
                <w:rFonts w:eastAsia="Arial Unicode MS"/>
              </w:rPr>
            </w:pPr>
          </w:p>
        </w:tc>
        <w:tc>
          <w:tcPr>
            <w:tcW w:w="410" w:type="dxa"/>
            <w:gridSpan w:val="2"/>
          </w:tcPr>
          <w:p w:rsidR="00BD41F5" w:rsidRPr="009E4AC7" w:rsidRDefault="00BD41F5" w:rsidP="00BD41F5">
            <w:pPr>
              <w:tabs>
                <w:tab w:val="left" w:pos="993"/>
              </w:tabs>
              <w:ind w:left="284"/>
              <w:jc w:val="both"/>
              <w:rPr>
                <w:rFonts w:eastAsia="Arial Unicode MS"/>
              </w:rPr>
            </w:pPr>
          </w:p>
        </w:tc>
        <w:tc>
          <w:tcPr>
            <w:tcW w:w="4055" w:type="dxa"/>
            <w:gridSpan w:val="2"/>
          </w:tcPr>
          <w:p w:rsidR="00BD41F5" w:rsidRPr="00FE7BC3" w:rsidRDefault="00BD41F5" w:rsidP="00BD41F5">
            <w:pPr>
              <w:tabs>
                <w:tab w:val="left" w:pos="993"/>
              </w:tabs>
              <w:ind w:left="284"/>
              <w:rPr>
                <w:rFonts w:eastAsia="Arial Unicode MS"/>
              </w:rPr>
            </w:pPr>
          </w:p>
        </w:tc>
      </w:tr>
      <w:tr w:rsidR="00AC58B5" w:rsidRPr="00AC58B5" w:rsidTr="002A2D16">
        <w:trPr>
          <w:trHeight w:val="540"/>
        </w:trPr>
        <w:tc>
          <w:tcPr>
            <w:tcW w:w="3810" w:type="dxa"/>
            <w:gridSpan w:val="2"/>
          </w:tcPr>
          <w:p w:rsidR="00AC58B5" w:rsidRPr="00AC58B5" w:rsidRDefault="00AC58B5" w:rsidP="00AC58B5">
            <w:pPr>
              <w:rPr>
                <w:rFonts w:eastAsia="Arial Unicode MS"/>
                <w:b/>
              </w:rPr>
            </w:pPr>
            <w:r w:rsidRPr="00AC58B5">
              <w:rPr>
                <w:rFonts w:eastAsia="Arial Unicode MS"/>
                <w:b/>
              </w:rPr>
              <w:t>Комиссия төрағасы</w:t>
            </w:r>
          </w:p>
        </w:tc>
        <w:tc>
          <w:tcPr>
            <w:tcW w:w="367" w:type="dxa"/>
            <w:gridSpan w:val="2"/>
          </w:tcPr>
          <w:p w:rsidR="00AC58B5" w:rsidRPr="00AC58B5" w:rsidRDefault="00AC58B5" w:rsidP="00AC58B5">
            <w:pPr>
              <w:tabs>
                <w:tab w:val="left" w:pos="993"/>
              </w:tabs>
              <w:ind w:left="284"/>
              <w:jc w:val="both"/>
              <w:rPr>
                <w:rFonts w:eastAsia="Arial Unicode MS"/>
                <w:b/>
              </w:rPr>
            </w:pPr>
          </w:p>
        </w:tc>
        <w:tc>
          <w:tcPr>
            <w:tcW w:w="4110" w:type="dxa"/>
            <w:gridSpan w:val="2"/>
          </w:tcPr>
          <w:p w:rsidR="00AC58B5" w:rsidRPr="00AC58B5" w:rsidRDefault="00AC58B5" w:rsidP="00AC58B5">
            <w:pPr>
              <w:tabs>
                <w:tab w:val="left" w:pos="993"/>
              </w:tabs>
              <w:ind w:left="284"/>
              <w:rPr>
                <w:rFonts w:eastAsia="Arial Unicode MS"/>
                <w:b/>
              </w:rPr>
            </w:pPr>
            <w:r w:rsidRPr="00AC58B5">
              <w:rPr>
                <w:rFonts w:eastAsia="Arial Unicode MS"/>
                <w:b/>
              </w:rPr>
              <w:t>Комиссия төрағасының орынбасары</w:t>
            </w:r>
          </w:p>
        </w:tc>
      </w:tr>
      <w:tr w:rsidR="00AC58B5" w:rsidRPr="00AC58B5" w:rsidTr="002A2D16">
        <w:trPr>
          <w:trHeight w:val="810"/>
        </w:trPr>
        <w:tc>
          <w:tcPr>
            <w:tcW w:w="3810" w:type="dxa"/>
            <w:gridSpan w:val="2"/>
          </w:tcPr>
          <w:p w:rsidR="00AC58B5" w:rsidRPr="00AC58B5" w:rsidRDefault="00AC58B5" w:rsidP="00AC58B5">
            <w:pPr>
              <w:rPr>
                <w:rFonts w:eastAsia="Arial Unicode MS"/>
              </w:rPr>
            </w:pPr>
          </w:p>
          <w:p w:rsidR="00AC58B5" w:rsidRPr="00AC58B5" w:rsidRDefault="00AC58B5" w:rsidP="00AC58B5">
            <w:pPr>
              <w:rPr>
                <w:rFonts w:eastAsia="Arial Unicode MS"/>
                <w:lang w:val="kk-KZ"/>
              </w:rPr>
            </w:pPr>
            <w:r w:rsidRPr="00AC58B5">
              <w:rPr>
                <w:rFonts w:eastAsia="Arial Unicode MS"/>
              </w:rPr>
              <w:t>___________ Д.У. Кожахметов</w:t>
            </w:r>
          </w:p>
          <w:p w:rsidR="00AC58B5" w:rsidRPr="00AC58B5" w:rsidRDefault="00AC58B5" w:rsidP="00AC58B5">
            <w:pPr>
              <w:rPr>
                <w:rFonts w:eastAsia="Arial Unicode MS"/>
              </w:rPr>
            </w:pPr>
          </w:p>
        </w:tc>
        <w:tc>
          <w:tcPr>
            <w:tcW w:w="367" w:type="dxa"/>
            <w:gridSpan w:val="2"/>
          </w:tcPr>
          <w:p w:rsidR="00AC58B5" w:rsidRPr="00AC58B5" w:rsidRDefault="00AC58B5" w:rsidP="00AC58B5">
            <w:pPr>
              <w:tabs>
                <w:tab w:val="left" w:pos="993"/>
              </w:tabs>
              <w:ind w:left="284"/>
              <w:jc w:val="both"/>
              <w:rPr>
                <w:rFonts w:eastAsia="Arial Unicode MS"/>
              </w:rPr>
            </w:pPr>
          </w:p>
        </w:tc>
        <w:tc>
          <w:tcPr>
            <w:tcW w:w="4110" w:type="dxa"/>
            <w:gridSpan w:val="2"/>
          </w:tcPr>
          <w:p w:rsidR="00AC58B5" w:rsidRPr="00AC58B5" w:rsidRDefault="00AC58B5" w:rsidP="00AC58B5">
            <w:pPr>
              <w:tabs>
                <w:tab w:val="left" w:pos="993"/>
              </w:tabs>
              <w:ind w:left="284"/>
              <w:rPr>
                <w:rFonts w:eastAsia="Arial Unicode MS"/>
              </w:rPr>
            </w:pPr>
          </w:p>
          <w:p w:rsidR="00AC58B5" w:rsidRPr="00AC58B5" w:rsidRDefault="00AC58B5" w:rsidP="00EB3654">
            <w:pPr>
              <w:tabs>
                <w:tab w:val="left" w:pos="993"/>
              </w:tabs>
              <w:ind w:left="284"/>
              <w:rPr>
                <w:rFonts w:eastAsia="Arial Unicode MS"/>
              </w:rPr>
            </w:pPr>
            <w:r w:rsidRPr="00AC58B5">
              <w:rPr>
                <w:rFonts w:eastAsia="Arial Unicode MS"/>
              </w:rPr>
              <w:t>___________</w:t>
            </w:r>
            <w:r w:rsidRPr="00AC58B5">
              <w:rPr>
                <w:bCs/>
              </w:rPr>
              <w:t xml:space="preserve"> </w:t>
            </w:r>
            <w:r w:rsidR="00EB3654">
              <w:rPr>
                <w:bCs/>
              </w:rPr>
              <w:t>С.А. Юров</w:t>
            </w:r>
          </w:p>
        </w:tc>
      </w:tr>
      <w:tr w:rsidR="00AC58B5" w:rsidRPr="00AC58B5" w:rsidTr="002A2D16">
        <w:trPr>
          <w:trHeight w:val="283"/>
        </w:trPr>
        <w:tc>
          <w:tcPr>
            <w:tcW w:w="3810" w:type="dxa"/>
            <w:gridSpan w:val="2"/>
          </w:tcPr>
          <w:p w:rsidR="00AC58B5" w:rsidRPr="00AC58B5" w:rsidRDefault="00AC58B5" w:rsidP="00AC58B5">
            <w:pPr>
              <w:rPr>
                <w:rFonts w:eastAsia="Arial Unicode MS"/>
                <w:b/>
              </w:rPr>
            </w:pPr>
            <w:r w:rsidRPr="00AC58B5">
              <w:rPr>
                <w:rFonts w:eastAsia="Arial Unicode MS"/>
                <w:b/>
              </w:rPr>
              <w:t>Комиссия мүшелері:</w:t>
            </w:r>
          </w:p>
        </w:tc>
        <w:tc>
          <w:tcPr>
            <w:tcW w:w="367" w:type="dxa"/>
            <w:gridSpan w:val="2"/>
          </w:tcPr>
          <w:p w:rsidR="00AC58B5" w:rsidRPr="00AC58B5" w:rsidRDefault="00AC58B5" w:rsidP="00AC58B5">
            <w:pPr>
              <w:tabs>
                <w:tab w:val="left" w:pos="993"/>
              </w:tabs>
              <w:ind w:left="284"/>
              <w:jc w:val="both"/>
              <w:rPr>
                <w:rFonts w:eastAsia="Arial Unicode MS"/>
                <w:b/>
              </w:rPr>
            </w:pPr>
          </w:p>
        </w:tc>
        <w:tc>
          <w:tcPr>
            <w:tcW w:w="4110" w:type="dxa"/>
            <w:gridSpan w:val="2"/>
          </w:tcPr>
          <w:p w:rsidR="00AC58B5" w:rsidRPr="00AC58B5" w:rsidRDefault="00AC58B5" w:rsidP="00AC58B5">
            <w:pPr>
              <w:tabs>
                <w:tab w:val="left" w:pos="993"/>
              </w:tabs>
              <w:ind w:left="284"/>
              <w:rPr>
                <w:rFonts w:eastAsia="Arial Unicode MS"/>
                <w:b/>
              </w:rPr>
            </w:pPr>
          </w:p>
        </w:tc>
      </w:tr>
      <w:tr w:rsidR="00AC58B5" w:rsidRPr="00AC58B5" w:rsidTr="002A2D16">
        <w:trPr>
          <w:trHeight w:val="1351"/>
        </w:trPr>
        <w:tc>
          <w:tcPr>
            <w:tcW w:w="3810" w:type="dxa"/>
            <w:gridSpan w:val="2"/>
          </w:tcPr>
          <w:p w:rsidR="00AC58B5" w:rsidRPr="00AC58B5" w:rsidRDefault="00AC58B5" w:rsidP="00AC58B5">
            <w:pPr>
              <w:rPr>
                <w:rFonts w:eastAsia="Arial Unicode MS"/>
              </w:rPr>
            </w:pPr>
          </w:p>
          <w:p w:rsidR="00AC58B5" w:rsidRPr="00AC58B5" w:rsidRDefault="00AC58B5" w:rsidP="00AC58B5">
            <w:pPr>
              <w:rPr>
                <w:rFonts w:eastAsia="Calibri"/>
              </w:rPr>
            </w:pPr>
            <w:r w:rsidRPr="00AC58B5">
              <w:rPr>
                <w:rFonts w:eastAsia="Calibri"/>
              </w:rPr>
              <w:t>___________Т.А. Логвиненко</w:t>
            </w:r>
          </w:p>
          <w:p w:rsidR="00AC58B5" w:rsidRPr="00AC58B5" w:rsidRDefault="00AC58B5" w:rsidP="00AC58B5">
            <w:pPr>
              <w:rPr>
                <w:rFonts w:eastAsia="Calibri"/>
              </w:rPr>
            </w:pPr>
          </w:p>
          <w:p w:rsidR="00AC58B5" w:rsidRDefault="00AC58B5" w:rsidP="00AC58B5">
            <w:pPr>
              <w:rPr>
                <w:rFonts w:eastAsia="Arial Unicode MS"/>
              </w:rPr>
            </w:pPr>
            <w:r w:rsidRPr="00AC58B5">
              <w:rPr>
                <w:rFonts w:eastAsia="Arial Unicode MS"/>
              </w:rPr>
              <w:t xml:space="preserve">___________ </w:t>
            </w:r>
            <w:r w:rsidR="00EB3654">
              <w:rPr>
                <w:rFonts w:eastAsia="Arial Unicode MS"/>
              </w:rPr>
              <w:t>Е.А. Медведева</w:t>
            </w:r>
          </w:p>
          <w:p w:rsidR="00EB3654" w:rsidRPr="00AC58B5" w:rsidRDefault="00EB3654" w:rsidP="00AC58B5">
            <w:pPr>
              <w:rPr>
                <w:rFonts w:eastAsia="Arial Unicode MS"/>
              </w:rPr>
            </w:pPr>
          </w:p>
          <w:p w:rsidR="00AC58B5" w:rsidRDefault="00AC58B5" w:rsidP="00AC58B5">
            <w:pPr>
              <w:rPr>
                <w:rFonts w:eastAsia="Arial Unicode MS"/>
              </w:rPr>
            </w:pPr>
            <w:r w:rsidRPr="00AC58B5">
              <w:rPr>
                <w:rFonts w:eastAsia="Arial Unicode MS"/>
              </w:rPr>
              <w:t>___________ Ю.В. Полянская</w:t>
            </w:r>
          </w:p>
          <w:p w:rsidR="00522B62" w:rsidRPr="00AC58B5" w:rsidRDefault="00522B62" w:rsidP="00AC58B5">
            <w:pPr>
              <w:rPr>
                <w:rFonts w:eastAsia="Arial Unicode MS"/>
              </w:rPr>
            </w:pPr>
          </w:p>
        </w:tc>
        <w:tc>
          <w:tcPr>
            <w:tcW w:w="367" w:type="dxa"/>
            <w:gridSpan w:val="2"/>
          </w:tcPr>
          <w:p w:rsidR="00AC58B5" w:rsidRPr="00AC58B5" w:rsidRDefault="00AC58B5" w:rsidP="00AC58B5">
            <w:pPr>
              <w:tabs>
                <w:tab w:val="left" w:pos="993"/>
              </w:tabs>
              <w:ind w:left="284"/>
              <w:jc w:val="both"/>
              <w:rPr>
                <w:rFonts w:eastAsia="Arial Unicode MS"/>
              </w:rPr>
            </w:pPr>
          </w:p>
        </w:tc>
        <w:tc>
          <w:tcPr>
            <w:tcW w:w="4110" w:type="dxa"/>
            <w:gridSpan w:val="2"/>
          </w:tcPr>
          <w:p w:rsidR="00AC58B5" w:rsidRPr="00AC58B5" w:rsidRDefault="00AC58B5" w:rsidP="00AC58B5">
            <w:pPr>
              <w:tabs>
                <w:tab w:val="left" w:pos="993"/>
              </w:tabs>
              <w:ind w:left="284"/>
              <w:rPr>
                <w:rFonts w:eastAsia="Arial Unicode MS"/>
              </w:rPr>
            </w:pPr>
          </w:p>
          <w:p w:rsidR="00AC58B5" w:rsidRPr="00AC58B5" w:rsidRDefault="00AC58B5" w:rsidP="00AC58B5">
            <w:pPr>
              <w:tabs>
                <w:tab w:val="left" w:pos="993"/>
              </w:tabs>
              <w:ind w:left="284"/>
              <w:rPr>
                <w:rFonts w:eastAsia="Arial Unicode MS"/>
              </w:rPr>
            </w:pPr>
          </w:p>
        </w:tc>
      </w:tr>
      <w:tr w:rsidR="00AC58B5" w:rsidRPr="00AC58B5" w:rsidTr="002A2D16">
        <w:trPr>
          <w:trHeight w:val="270"/>
        </w:trPr>
        <w:tc>
          <w:tcPr>
            <w:tcW w:w="3810" w:type="dxa"/>
            <w:gridSpan w:val="2"/>
          </w:tcPr>
          <w:p w:rsidR="00AC58B5" w:rsidRPr="00AC58B5" w:rsidRDefault="00AC58B5" w:rsidP="00AC58B5">
            <w:pPr>
              <w:rPr>
                <w:rFonts w:eastAsia="Arial Unicode MS"/>
                <w:b/>
              </w:rPr>
            </w:pPr>
            <w:r w:rsidRPr="00AC58B5">
              <w:rPr>
                <w:rFonts w:eastAsia="Arial Unicode MS"/>
                <w:b/>
              </w:rPr>
              <w:t>Комиссия хатшысы:</w:t>
            </w:r>
          </w:p>
        </w:tc>
        <w:tc>
          <w:tcPr>
            <w:tcW w:w="367" w:type="dxa"/>
            <w:gridSpan w:val="2"/>
          </w:tcPr>
          <w:p w:rsidR="00AC58B5" w:rsidRPr="00AC58B5" w:rsidRDefault="00AC58B5" w:rsidP="00AC58B5">
            <w:pPr>
              <w:tabs>
                <w:tab w:val="left" w:pos="993"/>
              </w:tabs>
              <w:ind w:left="284"/>
              <w:jc w:val="both"/>
              <w:rPr>
                <w:rFonts w:eastAsia="Arial Unicode MS"/>
                <w:b/>
              </w:rPr>
            </w:pPr>
          </w:p>
        </w:tc>
        <w:tc>
          <w:tcPr>
            <w:tcW w:w="4110" w:type="dxa"/>
            <w:gridSpan w:val="2"/>
          </w:tcPr>
          <w:p w:rsidR="00AC58B5" w:rsidRPr="00AC58B5" w:rsidRDefault="00AC58B5" w:rsidP="00AC58B5">
            <w:pPr>
              <w:tabs>
                <w:tab w:val="left" w:pos="993"/>
              </w:tabs>
              <w:ind w:left="284"/>
              <w:rPr>
                <w:rFonts w:eastAsia="Arial Unicode MS"/>
                <w:b/>
              </w:rPr>
            </w:pPr>
          </w:p>
        </w:tc>
      </w:tr>
      <w:tr w:rsidR="00AC58B5" w:rsidRPr="00AC58B5" w:rsidTr="002A2D16">
        <w:trPr>
          <w:trHeight w:val="553"/>
        </w:trPr>
        <w:tc>
          <w:tcPr>
            <w:tcW w:w="3810" w:type="dxa"/>
            <w:gridSpan w:val="2"/>
          </w:tcPr>
          <w:p w:rsidR="00CF6532" w:rsidRDefault="00CF6532" w:rsidP="00AC58B5">
            <w:pPr>
              <w:rPr>
                <w:rFonts w:eastAsia="Arial Unicode MS"/>
              </w:rPr>
            </w:pPr>
          </w:p>
          <w:p w:rsidR="00AC58B5" w:rsidRPr="00AC58B5" w:rsidRDefault="00CF6532" w:rsidP="00AC58B5">
            <w:pPr>
              <w:rPr>
                <w:rFonts w:eastAsia="Arial Unicode MS"/>
              </w:rPr>
            </w:pPr>
            <w:r>
              <w:rPr>
                <w:rFonts w:eastAsia="Arial Unicode MS"/>
              </w:rPr>
              <w:t>_____________</w:t>
            </w:r>
            <w:r w:rsidR="00AC58B5" w:rsidRPr="00AC58B5">
              <w:rPr>
                <w:rFonts w:eastAsia="Arial Unicode MS"/>
              </w:rPr>
              <w:t>М.В.Шевченко</w:t>
            </w:r>
          </w:p>
        </w:tc>
        <w:tc>
          <w:tcPr>
            <w:tcW w:w="367" w:type="dxa"/>
            <w:gridSpan w:val="2"/>
          </w:tcPr>
          <w:p w:rsidR="00AC58B5" w:rsidRPr="00AC58B5" w:rsidRDefault="00AC58B5" w:rsidP="00AC58B5">
            <w:pPr>
              <w:tabs>
                <w:tab w:val="left" w:pos="993"/>
              </w:tabs>
              <w:ind w:left="284"/>
              <w:jc w:val="both"/>
              <w:rPr>
                <w:rFonts w:eastAsia="Arial Unicode MS"/>
              </w:rPr>
            </w:pPr>
          </w:p>
        </w:tc>
        <w:tc>
          <w:tcPr>
            <w:tcW w:w="4110" w:type="dxa"/>
            <w:gridSpan w:val="2"/>
          </w:tcPr>
          <w:p w:rsidR="00AC58B5" w:rsidRPr="00AC58B5" w:rsidRDefault="00AC58B5" w:rsidP="00AC58B5">
            <w:pPr>
              <w:tabs>
                <w:tab w:val="left" w:pos="993"/>
              </w:tabs>
              <w:ind w:left="284"/>
              <w:rPr>
                <w:rFonts w:eastAsia="Arial Unicode MS"/>
              </w:rPr>
            </w:pPr>
          </w:p>
        </w:tc>
      </w:tr>
    </w:tbl>
    <w:p w:rsidR="00F97A0B" w:rsidRPr="00AD4187" w:rsidRDefault="00F97A0B" w:rsidP="004C0E25">
      <w:pPr>
        <w:jc w:val="both"/>
      </w:pPr>
    </w:p>
    <w:sectPr w:rsidR="00F97A0B" w:rsidRPr="00AD4187" w:rsidSect="0050362A">
      <w:pgSz w:w="11906" w:h="16838"/>
      <w:pgMar w:top="568" w:right="849"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942" w:rsidRDefault="000A3942" w:rsidP="001525F9">
      <w:r>
        <w:separator/>
      </w:r>
    </w:p>
  </w:endnote>
  <w:endnote w:type="continuationSeparator" w:id="0">
    <w:p w:rsidR="000A3942" w:rsidRDefault="000A3942"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Roboto">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942" w:rsidRDefault="000A3942" w:rsidP="001525F9">
      <w:r>
        <w:separator/>
      </w:r>
    </w:p>
  </w:footnote>
  <w:footnote w:type="continuationSeparator" w:id="0">
    <w:p w:rsidR="000A3942" w:rsidRDefault="000A3942"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5"/>
  </w:num>
  <w:num w:numId="3">
    <w:abstractNumId w:val="9"/>
  </w:num>
  <w:num w:numId="4">
    <w:abstractNumId w:val="8"/>
  </w:num>
  <w:num w:numId="5">
    <w:abstractNumId w:val="11"/>
  </w:num>
  <w:num w:numId="6">
    <w:abstractNumId w:val="12"/>
  </w:num>
  <w:num w:numId="7">
    <w:abstractNumId w:val="6"/>
  </w:num>
  <w:num w:numId="8">
    <w:abstractNumId w:val="7"/>
  </w:num>
  <w:num w:numId="9">
    <w:abstractNumId w:val="2"/>
  </w:num>
  <w:num w:numId="10">
    <w:abstractNumId w:val="5"/>
  </w:num>
  <w:num w:numId="11">
    <w:abstractNumId w:val="14"/>
  </w:num>
  <w:num w:numId="12">
    <w:abstractNumId w:val="16"/>
  </w:num>
  <w:num w:numId="13">
    <w:abstractNumId w:val="13"/>
  </w:num>
  <w:num w:numId="14">
    <w:abstractNumId w:val="0"/>
  </w:num>
  <w:num w:numId="15">
    <w:abstractNumId w:val="10"/>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1DD7"/>
    <w:rsid w:val="000120E6"/>
    <w:rsid w:val="000127E2"/>
    <w:rsid w:val="000135FE"/>
    <w:rsid w:val="00013D52"/>
    <w:rsid w:val="00014B90"/>
    <w:rsid w:val="00014C1E"/>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1685"/>
    <w:rsid w:val="0004205B"/>
    <w:rsid w:val="00044C50"/>
    <w:rsid w:val="000454B6"/>
    <w:rsid w:val="000472F8"/>
    <w:rsid w:val="00047C72"/>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4CAB"/>
    <w:rsid w:val="00065349"/>
    <w:rsid w:val="00066513"/>
    <w:rsid w:val="000679EF"/>
    <w:rsid w:val="000705B9"/>
    <w:rsid w:val="00071B1D"/>
    <w:rsid w:val="0007397A"/>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6F3"/>
    <w:rsid w:val="000A2CEE"/>
    <w:rsid w:val="000A2E4A"/>
    <w:rsid w:val="000A3942"/>
    <w:rsid w:val="000A583B"/>
    <w:rsid w:val="000A6EA8"/>
    <w:rsid w:val="000A7801"/>
    <w:rsid w:val="000B3F14"/>
    <w:rsid w:val="000B5E6E"/>
    <w:rsid w:val="000B5F44"/>
    <w:rsid w:val="000B6185"/>
    <w:rsid w:val="000B6941"/>
    <w:rsid w:val="000B6A4F"/>
    <w:rsid w:val="000B722F"/>
    <w:rsid w:val="000C10F9"/>
    <w:rsid w:val="000C38A4"/>
    <w:rsid w:val="000C4729"/>
    <w:rsid w:val="000C4F98"/>
    <w:rsid w:val="000C55CC"/>
    <w:rsid w:val="000C6FCC"/>
    <w:rsid w:val="000D4988"/>
    <w:rsid w:val="000D4A74"/>
    <w:rsid w:val="000D6459"/>
    <w:rsid w:val="000D70B8"/>
    <w:rsid w:val="000E017B"/>
    <w:rsid w:val="000E0E1B"/>
    <w:rsid w:val="000E198F"/>
    <w:rsid w:val="000E2047"/>
    <w:rsid w:val="000E2B09"/>
    <w:rsid w:val="000E2CC5"/>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08DC"/>
    <w:rsid w:val="001210DC"/>
    <w:rsid w:val="00121ECB"/>
    <w:rsid w:val="001225F6"/>
    <w:rsid w:val="00123CFE"/>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6587"/>
    <w:rsid w:val="00146773"/>
    <w:rsid w:val="00147189"/>
    <w:rsid w:val="00147BDB"/>
    <w:rsid w:val="00150C13"/>
    <w:rsid w:val="0015129A"/>
    <w:rsid w:val="001514AD"/>
    <w:rsid w:val="001525F9"/>
    <w:rsid w:val="0015300E"/>
    <w:rsid w:val="00153260"/>
    <w:rsid w:val="001532E7"/>
    <w:rsid w:val="00153D5E"/>
    <w:rsid w:val="001561F1"/>
    <w:rsid w:val="001568C1"/>
    <w:rsid w:val="001610E1"/>
    <w:rsid w:val="001618B7"/>
    <w:rsid w:val="001619FB"/>
    <w:rsid w:val="001627B0"/>
    <w:rsid w:val="00165412"/>
    <w:rsid w:val="001659C4"/>
    <w:rsid w:val="00166F69"/>
    <w:rsid w:val="0017008D"/>
    <w:rsid w:val="001729C5"/>
    <w:rsid w:val="00172B2E"/>
    <w:rsid w:val="00174EA3"/>
    <w:rsid w:val="00175FB4"/>
    <w:rsid w:val="001771D4"/>
    <w:rsid w:val="00177307"/>
    <w:rsid w:val="00177510"/>
    <w:rsid w:val="00177A2E"/>
    <w:rsid w:val="00177D82"/>
    <w:rsid w:val="001803D3"/>
    <w:rsid w:val="00182330"/>
    <w:rsid w:val="00182F20"/>
    <w:rsid w:val="001838C7"/>
    <w:rsid w:val="00183E02"/>
    <w:rsid w:val="00190C5F"/>
    <w:rsid w:val="00191718"/>
    <w:rsid w:val="00195636"/>
    <w:rsid w:val="00195742"/>
    <w:rsid w:val="00195AF2"/>
    <w:rsid w:val="00195C0A"/>
    <w:rsid w:val="001974D4"/>
    <w:rsid w:val="001A04A5"/>
    <w:rsid w:val="001A088F"/>
    <w:rsid w:val="001A0D3C"/>
    <w:rsid w:val="001A1E82"/>
    <w:rsid w:val="001A20E0"/>
    <w:rsid w:val="001A50E9"/>
    <w:rsid w:val="001A574E"/>
    <w:rsid w:val="001A67A5"/>
    <w:rsid w:val="001A6F4B"/>
    <w:rsid w:val="001A6F92"/>
    <w:rsid w:val="001A7C20"/>
    <w:rsid w:val="001B0CEA"/>
    <w:rsid w:val="001B1F68"/>
    <w:rsid w:val="001B6607"/>
    <w:rsid w:val="001C01C5"/>
    <w:rsid w:val="001C0291"/>
    <w:rsid w:val="001C0E45"/>
    <w:rsid w:val="001C110A"/>
    <w:rsid w:val="001C33F3"/>
    <w:rsid w:val="001C3F63"/>
    <w:rsid w:val="001C5619"/>
    <w:rsid w:val="001C5670"/>
    <w:rsid w:val="001D12C3"/>
    <w:rsid w:val="001D303D"/>
    <w:rsid w:val="001D3188"/>
    <w:rsid w:val="001D3486"/>
    <w:rsid w:val="001D3CEC"/>
    <w:rsid w:val="001D50CF"/>
    <w:rsid w:val="001D5C27"/>
    <w:rsid w:val="001D7365"/>
    <w:rsid w:val="001E01A4"/>
    <w:rsid w:val="001E1FAD"/>
    <w:rsid w:val="001E2ECC"/>
    <w:rsid w:val="001E301F"/>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2D04"/>
    <w:rsid w:val="00213384"/>
    <w:rsid w:val="00213C8C"/>
    <w:rsid w:val="00215ADF"/>
    <w:rsid w:val="002163F4"/>
    <w:rsid w:val="00216F10"/>
    <w:rsid w:val="00220A4F"/>
    <w:rsid w:val="00220D3E"/>
    <w:rsid w:val="0022111F"/>
    <w:rsid w:val="00222E1F"/>
    <w:rsid w:val="00223F0F"/>
    <w:rsid w:val="002268C4"/>
    <w:rsid w:val="00226F7C"/>
    <w:rsid w:val="0022718A"/>
    <w:rsid w:val="00231ED8"/>
    <w:rsid w:val="0023366D"/>
    <w:rsid w:val="002355A8"/>
    <w:rsid w:val="002358A5"/>
    <w:rsid w:val="00236E92"/>
    <w:rsid w:val="00237FF7"/>
    <w:rsid w:val="002402C3"/>
    <w:rsid w:val="00240524"/>
    <w:rsid w:val="0024093D"/>
    <w:rsid w:val="00241266"/>
    <w:rsid w:val="0024153D"/>
    <w:rsid w:val="002425B7"/>
    <w:rsid w:val="00242EEC"/>
    <w:rsid w:val="00243295"/>
    <w:rsid w:val="00244AA3"/>
    <w:rsid w:val="00244FD4"/>
    <w:rsid w:val="002457CB"/>
    <w:rsid w:val="00247D69"/>
    <w:rsid w:val="00252B25"/>
    <w:rsid w:val="00253DCF"/>
    <w:rsid w:val="00253EB1"/>
    <w:rsid w:val="00253F90"/>
    <w:rsid w:val="0025574C"/>
    <w:rsid w:val="00256771"/>
    <w:rsid w:val="00257182"/>
    <w:rsid w:val="002576E0"/>
    <w:rsid w:val="0026277D"/>
    <w:rsid w:val="0026375D"/>
    <w:rsid w:val="00263D36"/>
    <w:rsid w:val="00263ECD"/>
    <w:rsid w:val="0026471B"/>
    <w:rsid w:val="0026676A"/>
    <w:rsid w:val="0026703A"/>
    <w:rsid w:val="00270263"/>
    <w:rsid w:val="00274A83"/>
    <w:rsid w:val="002775B5"/>
    <w:rsid w:val="002779B7"/>
    <w:rsid w:val="002809F7"/>
    <w:rsid w:val="00280B4D"/>
    <w:rsid w:val="00280BE7"/>
    <w:rsid w:val="0028268E"/>
    <w:rsid w:val="00282C0F"/>
    <w:rsid w:val="0028316D"/>
    <w:rsid w:val="002839A4"/>
    <w:rsid w:val="00283F03"/>
    <w:rsid w:val="00284F16"/>
    <w:rsid w:val="0028528A"/>
    <w:rsid w:val="00285D41"/>
    <w:rsid w:val="002864D0"/>
    <w:rsid w:val="00286EB3"/>
    <w:rsid w:val="00287164"/>
    <w:rsid w:val="002875A8"/>
    <w:rsid w:val="00291058"/>
    <w:rsid w:val="0029237C"/>
    <w:rsid w:val="00293989"/>
    <w:rsid w:val="00293E90"/>
    <w:rsid w:val="00294EBD"/>
    <w:rsid w:val="00295624"/>
    <w:rsid w:val="002A0BCD"/>
    <w:rsid w:val="002A1D77"/>
    <w:rsid w:val="002A303F"/>
    <w:rsid w:val="002A334D"/>
    <w:rsid w:val="002A344C"/>
    <w:rsid w:val="002A4005"/>
    <w:rsid w:val="002A552B"/>
    <w:rsid w:val="002A654A"/>
    <w:rsid w:val="002A6645"/>
    <w:rsid w:val="002A7CF7"/>
    <w:rsid w:val="002B051C"/>
    <w:rsid w:val="002B0A1D"/>
    <w:rsid w:val="002B0C4C"/>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28DA"/>
    <w:rsid w:val="002D3430"/>
    <w:rsid w:val="002D40B2"/>
    <w:rsid w:val="002D53D6"/>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3510"/>
    <w:rsid w:val="002F3904"/>
    <w:rsid w:val="002F3A4D"/>
    <w:rsid w:val="002F3EDD"/>
    <w:rsid w:val="002F6BCE"/>
    <w:rsid w:val="00300D66"/>
    <w:rsid w:val="00300E34"/>
    <w:rsid w:val="00302339"/>
    <w:rsid w:val="00302593"/>
    <w:rsid w:val="00302CE2"/>
    <w:rsid w:val="003037C3"/>
    <w:rsid w:val="003041E7"/>
    <w:rsid w:val="00307E46"/>
    <w:rsid w:val="003105A9"/>
    <w:rsid w:val="003105DE"/>
    <w:rsid w:val="0031101A"/>
    <w:rsid w:val="00311EC5"/>
    <w:rsid w:val="0031252F"/>
    <w:rsid w:val="00314373"/>
    <w:rsid w:val="00314F26"/>
    <w:rsid w:val="003160AE"/>
    <w:rsid w:val="003163C6"/>
    <w:rsid w:val="0031661E"/>
    <w:rsid w:val="00317648"/>
    <w:rsid w:val="00317AD1"/>
    <w:rsid w:val="00320FCC"/>
    <w:rsid w:val="003211C3"/>
    <w:rsid w:val="003214E5"/>
    <w:rsid w:val="00322244"/>
    <w:rsid w:val="00322ACC"/>
    <w:rsid w:val="00323D20"/>
    <w:rsid w:val="0032415A"/>
    <w:rsid w:val="0032456F"/>
    <w:rsid w:val="003315A2"/>
    <w:rsid w:val="0033221B"/>
    <w:rsid w:val="003330C6"/>
    <w:rsid w:val="003330C8"/>
    <w:rsid w:val="0033474F"/>
    <w:rsid w:val="0033480F"/>
    <w:rsid w:val="003355CA"/>
    <w:rsid w:val="003356D4"/>
    <w:rsid w:val="00336CDC"/>
    <w:rsid w:val="00337433"/>
    <w:rsid w:val="0034070E"/>
    <w:rsid w:val="00341B67"/>
    <w:rsid w:val="00342EF6"/>
    <w:rsid w:val="00345CC2"/>
    <w:rsid w:val="00346146"/>
    <w:rsid w:val="003461F4"/>
    <w:rsid w:val="0034715E"/>
    <w:rsid w:val="00347675"/>
    <w:rsid w:val="003502CD"/>
    <w:rsid w:val="003527CB"/>
    <w:rsid w:val="00352B10"/>
    <w:rsid w:val="00354B15"/>
    <w:rsid w:val="00355FF0"/>
    <w:rsid w:val="003571FE"/>
    <w:rsid w:val="00360013"/>
    <w:rsid w:val="00362D75"/>
    <w:rsid w:val="00363787"/>
    <w:rsid w:val="003638AD"/>
    <w:rsid w:val="00363C22"/>
    <w:rsid w:val="003653BD"/>
    <w:rsid w:val="00367C89"/>
    <w:rsid w:val="00370145"/>
    <w:rsid w:val="00371E20"/>
    <w:rsid w:val="003725CB"/>
    <w:rsid w:val="003739E2"/>
    <w:rsid w:val="00374EC3"/>
    <w:rsid w:val="003776AB"/>
    <w:rsid w:val="0037796C"/>
    <w:rsid w:val="00383F45"/>
    <w:rsid w:val="00385310"/>
    <w:rsid w:val="00385EC7"/>
    <w:rsid w:val="0038711F"/>
    <w:rsid w:val="00387D70"/>
    <w:rsid w:val="00390E85"/>
    <w:rsid w:val="00391A34"/>
    <w:rsid w:val="00392FB7"/>
    <w:rsid w:val="00393131"/>
    <w:rsid w:val="00394B78"/>
    <w:rsid w:val="003975FF"/>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B6BAB"/>
    <w:rsid w:val="003C2B1D"/>
    <w:rsid w:val="003C4B18"/>
    <w:rsid w:val="003C5CDA"/>
    <w:rsid w:val="003C6670"/>
    <w:rsid w:val="003C788F"/>
    <w:rsid w:val="003D265A"/>
    <w:rsid w:val="003D48D4"/>
    <w:rsid w:val="003D5031"/>
    <w:rsid w:val="003D50C3"/>
    <w:rsid w:val="003D557E"/>
    <w:rsid w:val="003D5D20"/>
    <w:rsid w:val="003D6455"/>
    <w:rsid w:val="003E128C"/>
    <w:rsid w:val="003E1803"/>
    <w:rsid w:val="003E18F1"/>
    <w:rsid w:val="003E297F"/>
    <w:rsid w:val="003E3A40"/>
    <w:rsid w:val="003E3B7D"/>
    <w:rsid w:val="003E469D"/>
    <w:rsid w:val="003E4CEC"/>
    <w:rsid w:val="003E6389"/>
    <w:rsid w:val="003E7B02"/>
    <w:rsid w:val="003F1B08"/>
    <w:rsid w:val="003F1EBD"/>
    <w:rsid w:val="003F2073"/>
    <w:rsid w:val="003F296F"/>
    <w:rsid w:val="003F63F7"/>
    <w:rsid w:val="003F6734"/>
    <w:rsid w:val="00402913"/>
    <w:rsid w:val="00402C50"/>
    <w:rsid w:val="0040492C"/>
    <w:rsid w:val="0041109E"/>
    <w:rsid w:val="0041110B"/>
    <w:rsid w:val="00411F9A"/>
    <w:rsid w:val="004122CB"/>
    <w:rsid w:val="004133FB"/>
    <w:rsid w:val="004138A3"/>
    <w:rsid w:val="00413FC5"/>
    <w:rsid w:val="00414008"/>
    <w:rsid w:val="0041472B"/>
    <w:rsid w:val="00415155"/>
    <w:rsid w:val="00416057"/>
    <w:rsid w:val="00416DD9"/>
    <w:rsid w:val="00416E87"/>
    <w:rsid w:val="00417698"/>
    <w:rsid w:val="00421BA0"/>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7007"/>
    <w:rsid w:val="00457C22"/>
    <w:rsid w:val="00460025"/>
    <w:rsid w:val="00460D6D"/>
    <w:rsid w:val="00462092"/>
    <w:rsid w:val="00465D96"/>
    <w:rsid w:val="00466175"/>
    <w:rsid w:val="00466EAD"/>
    <w:rsid w:val="0047060E"/>
    <w:rsid w:val="00472A36"/>
    <w:rsid w:val="004736B5"/>
    <w:rsid w:val="00475302"/>
    <w:rsid w:val="0047591D"/>
    <w:rsid w:val="0047612E"/>
    <w:rsid w:val="004772E8"/>
    <w:rsid w:val="004805A0"/>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8EC"/>
    <w:rsid w:val="004A3989"/>
    <w:rsid w:val="004A3EDE"/>
    <w:rsid w:val="004A4000"/>
    <w:rsid w:val="004A64C2"/>
    <w:rsid w:val="004B13E1"/>
    <w:rsid w:val="004B27F2"/>
    <w:rsid w:val="004B4569"/>
    <w:rsid w:val="004B4F42"/>
    <w:rsid w:val="004B6C51"/>
    <w:rsid w:val="004C021E"/>
    <w:rsid w:val="004C0E0F"/>
    <w:rsid w:val="004C0E25"/>
    <w:rsid w:val="004C1366"/>
    <w:rsid w:val="004C1AD4"/>
    <w:rsid w:val="004C1FE8"/>
    <w:rsid w:val="004C4F8F"/>
    <w:rsid w:val="004C569E"/>
    <w:rsid w:val="004C5F5B"/>
    <w:rsid w:val="004C6566"/>
    <w:rsid w:val="004C72E4"/>
    <w:rsid w:val="004D2FAF"/>
    <w:rsid w:val="004D4360"/>
    <w:rsid w:val="004D4404"/>
    <w:rsid w:val="004D47DC"/>
    <w:rsid w:val="004D7866"/>
    <w:rsid w:val="004D7D2C"/>
    <w:rsid w:val="004E35DD"/>
    <w:rsid w:val="004E377B"/>
    <w:rsid w:val="004E3E02"/>
    <w:rsid w:val="004E3E77"/>
    <w:rsid w:val="004E5047"/>
    <w:rsid w:val="004E530D"/>
    <w:rsid w:val="004E5440"/>
    <w:rsid w:val="004E620C"/>
    <w:rsid w:val="004E78E9"/>
    <w:rsid w:val="004F065B"/>
    <w:rsid w:val="004F19F2"/>
    <w:rsid w:val="004F2169"/>
    <w:rsid w:val="004F4D73"/>
    <w:rsid w:val="004F72D8"/>
    <w:rsid w:val="00502889"/>
    <w:rsid w:val="0050362A"/>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C6F"/>
    <w:rsid w:val="005226EF"/>
    <w:rsid w:val="00522B62"/>
    <w:rsid w:val="00524B1B"/>
    <w:rsid w:val="00525602"/>
    <w:rsid w:val="00531159"/>
    <w:rsid w:val="005316B5"/>
    <w:rsid w:val="00531AF3"/>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1B07"/>
    <w:rsid w:val="005522AE"/>
    <w:rsid w:val="00552C07"/>
    <w:rsid w:val="00552C30"/>
    <w:rsid w:val="00552E1D"/>
    <w:rsid w:val="00552F5A"/>
    <w:rsid w:val="00553F07"/>
    <w:rsid w:val="005560AC"/>
    <w:rsid w:val="005562F8"/>
    <w:rsid w:val="005571C8"/>
    <w:rsid w:val="005604AA"/>
    <w:rsid w:val="0056066D"/>
    <w:rsid w:val="005611AD"/>
    <w:rsid w:val="0056169B"/>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511A"/>
    <w:rsid w:val="0057530C"/>
    <w:rsid w:val="005755E1"/>
    <w:rsid w:val="005765D3"/>
    <w:rsid w:val="0057665D"/>
    <w:rsid w:val="00576679"/>
    <w:rsid w:val="0058056C"/>
    <w:rsid w:val="00580576"/>
    <w:rsid w:val="0058121D"/>
    <w:rsid w:val="005824D8"/>
    <w:rsid w:val="0058427E"/>
    <w:rsid w:val="005906BF"/>
    <w:rsid w:val="00590A11"/>
    <w:rsid w:val="00590C98"/>
    <w:rsid w:val="005925EC"/>
    <w:rsid w:val="00592B04"/>
    <w:rsid w:val="00592B95"/>
    <w:rsid w:val="00593087"/>
    <w:rsid w:val="00595356"/>
    <w:rsid w:val="005957EF"/>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09D0"/>
    <w:rsid w:val="005E1656"/>
    <w:rsid w:val="005E21C3"/>
    <w:rsid w:val="005E27D3"/>
    <w:rsid w:val="005E3969"/>
    <w:rsid w:val="005E4D19"/>
    <w:rsid w:val="005E4F8D"/>
    <w:rsid w:val="005E7B26"/>
    <w:rsid w:val="005F2228"/>
    <w:rsid w:val="005F6A2A"/>
    <w:rsid w:val="005F6A3A"/>
    <w:rsid w:val="005F7633"/>
    <w:rsid w:val="005F79AB"/>
    <w:rsid w:val="00600A1F"/>
    <w:rsid w:val="00604BEE"/>
    <w:rsid w:val="006051F8"/>
    <w:rsid w:val="00605C1A"/>
    <w:rsid w:val="0060625B"/>
    <w:rsid w:val="00606E22"/>
    <w:rsid w:val="00607C6F"/>
    <w:rsid w:val="0061069C"/>
    <w:rsid w:val="0061145E"/>
    <w:rsid w:val="006122BF"/>
    <w:rsid w:val="00613455"/>
    <w:rsid w:val="00614B54"/>
    <w:rsid w:val="00616991"/>
    <w:rsid w:val="00617E2A"/>
    <w:rsid w:val="0062176D"/>
    <w:rsid w:val="00623193"/>
    <w:rsid w:val="00623316"/>
    <w:rsid w:val="0062335A"/>
    <w:rsid w:val="00623644"/>
    <w:rsid w:val="006260D7"/>
    <w:rsid w:val="00626B24"/>
    <w:rsid w:val="00627F75"/>
    <w:rsid w:val="006312CC"/>
    <w:rsid w:val="0063187E"/>
    <w:rsid w:val="00632FC6"/>
    <w:rsid w:val="00635560"/>
    <w:rsid w:val="006375DE"/>
    <w:rsid w:val="006379A1"/>
    <w:rsid w:val="0064068D"/>
    <w:rsid w:val="00640812"/>
    <w:rsid w:val="00641717"/>
    <w:rsid w:val="00643367"/>
    <w:rsid w:val="00643BC3"/>
    <w:rsid w:val="0064614F"/>
    <w:rsid w:val="00647B76"/>
    <w:rsid w:val="00650243"/>
    <w:rsid w:val="00650910"/>
    <w:rsid w:val="00651C2F"/>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422"/>
    <w:rsid w:val="0069492F"/>
    <w:rsid w:val="006949EE"/>
    <w:rsid w:val="00695466"/>
    <w:rsid w:val="0069661D"/>
    <w:rsid w:val="006975BD"/>
    <w:rsid w:val="00697796"/>
    <w:rsid w:val="006A0AA6"/>
    <w:rsid w:val="006A1172"/>
    <w:rsid w:val="006A19D1"/>
    <w:rsid w:val="006A2050"/>
    <w:rsid w:val="006A2E6F"/>
    <w:rsid w:val="006A76F4"/>
    <w:rsid w:val="006B0957"/>
    <w:rsid w:val="006B1183"/>
    <w:rsid w:val="006B2742"/>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5F3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6FE7"/>
    <w:rsid w:val="006F1052"/>
    <w:rsid w:val="006F30C1"/>
    <w:rsid w:val="006F4074"/>
    <w:rsid w:val="006F5A1B"/>
    <w:rsid w:val="006F6862"/>
    <w:rsid w:val="006F700D"/>
    <w:rsid w:val="00700C88"/>
    <w:rsid w:val="00701EE7"/>
    <w:rsid w:val="0070399B"/>
    <w:rsid w:val="00703C1C"/>
    <w:rsid w:val="00703C51"/>
    <w:rsid w:val="007073D2"/>
    <w:rsid w:val="00707756"/>
    <w:rsid w:val="00710A2F"/>
    <w:rsid w:val="00713143"/>
    <w:rsid w:val="0071346F"/>
    <w:rsid w:val="00715BBD"/>
    <w:rsid w:val="00716108"/>
    <w:rsid w:val="00717D5D"/>
    <w:rsid w:val="00724080"/>
    <w:rsid w:val="00732154"/>
    <w:rsid w:val="00734E9B"/>
    <w:rsid w:val="00736C49"/>
    <w:rsid w:val="00742150"/>
    <w:rsid w:val="007421A3"/>
    <w:rsid w:val="007423BF"/>
    <w:rsid w:val="00742515"/>
    <w:rsid w:val="00742543"/>
    <w:rsid w:val="00742741"/>
    <w:rsid w:val="00742958"/>
    <w:rsid w:val="00742B7F"/>
    <w:rsid w:val="00743103"/>
    <w:rsid w:val="0074348A"/>
    <w:rsid w:val="0074359B"/>
    <w:rsid w:val="00745938"/>
    <w:rsid w:val="007460A7"/>
    <w:rsid w:val="00746A49"/>
    <w:rsid w:val="00747BE9"/>
    <w:rsid w:val="00747E7C"/>
    <w:rsid w:val="00750F05"/>
    <w:rsid w:val="0075103F"/>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81D"/>
    <w:rsid w:val="0077404F"/>
    <w:rsid w:val="00775A76"/>
    <w:rsid w:val="00775E50"/>
    <w:rsid w:val="007763FF"/>
    <w:rsid w:val="007817E9"/>
    <w:rsid w:val="0078218F"/>
    <w:rsid w:val="007828D1"/>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F7A"/>
    <w:rsid w:val="007955BD"/>
    <w:rsid w:val="00795ED2"/>
    <w:rsid w:val="00796CD2"/>
    <w:rsid w:val="00797C22"/>
    <w:rsid w:val="00797CEB"/>
    <w:rsid w:val="00797F85"/>
    <w:rsid w:val="007A3F2F"/>
    <w:rsid w:val="007A59CD"/>
    <w:rsid w:val="007A6617"/>
    <w:rsid w:val="007A6C58"/>
    <w:rsid w:val="007A7029"/>
    <w:rsid w:val="007A7A61"/>
    <w:rsid w:val="007A7BCC"/>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02B"/>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C6B"/>
    <w:rsid w:val="007E624F"/>
    <w:rsid w:val="007E66EC"/>
    <w:rsid w:val="007E7A7C"/>
    <w:rsid w:val="007F01FB"/>
    <w:rsid w:val="007F0D88"/>
    <w:rsid w:val="007F17C1"/>
    <w:rsid w:val="007F1969"/>
    <w:rsid w:val="007F2E43"/>
    <w:rsid w:val="007F445B"/>
    <w:rsid w:val="007F502B"/>
    <w:rsid w:val="007F5418"/>
    <w:rsid w:val="007F5BD5"/>
    <w:rsid w:val="007F73DF"/>
    <w:rsid w:val="007F761A"/>
    <w:rsid w:val="008015DB"/>
    <w:rsid w:val="00801C93"/>
    <w:rsid w:val="00801EA4"/>
    <w:rsid w:val="008031C7"/>
    <w:rsid w:val="00803933"/>
    <w:rsid w:val="00803A69"/>
    <w:rsid w:val="00803DF9"/>
    <w:rsid w:val="00803F3D"/>
    <w:rsid w:val="00804FD8"/>
    <w:rsid w:val="008057FF"/>
    <w:rsid w:val="00806D7A"/>
    <w:rsid w:val="00810314"/>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46A7"/>
    <w:rsid w:val="00835866"/>
    <w:rsid w:val="00837BFC"/>
    <w:rsid w:val="00840BC1"/>
    <w:rsid w:val="008411AD"/>
    <w:rsid w:val="00841676"/>
    <w:rsid w:val="008417A4"/>
    <w:rsid w:val="00843D02"/>
    <w:rsid w:val="008457A3"/>
    <w:rsid w:val="008460D9"/>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201C"/>
    <w:rsid w:val="00864CE9"/>
    <w:rsid w:val="0086500B"/>
    <w:rsid w:val="00865445"/>
    <w:rsid w:val="00865888"/>
    <w:rsid w:val="00865F4F"/>
    <w:rsid w:val="0087073A"/>
    <w:rsid w:val="00872D23"/>
    <w:rsid w:val="00874D39"/>
    <w:rsid w:val="00875369"/>
    <w:rsid w:val="00877518"/>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ABB"/>
    <w:rsid w:val="00894E09"/>
    <w:rsid w:val="00894F66"/>
    <w:rsid w:val="00896028"/>
    <w:rsid w:val="008965CE"/>
    <w:rsid w:val="00896EF9"/>
    <w:rsid w:val="00897EE2"/>
    <w:rsid w:val="008A056B"/>
    <w:rsid w:val="008A0EAC"/>
    <w:rsid w:val="008A1606"/>
    <w:rsid w:val="008A3176"/>
    <w:rsid w:val="008A3DE9"/>
    <w:rsid w:val="008A7210"/>
    <w:rsid w:val="008A77C7"/>
    <w:rsid w:val="008B00DE"/>
    <w:rsid w:val="008B0A39"/>
    <w:rsid w:val="008B1C06"/>
    <w:rsid w:val="008B2349"/>
    <w:rsid w:val="008B6CB2"/>
    <w:rsid w:val="008B6D0F"/>
    <w:rsid w:val="008B714A"/>
    <w:rsid w:val="008C00DA"/>
    <w:rsid w:val="008C18A8"/>
    <w:rsid w:val="008C2B7D"/>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4FE9"/>
    <w:rsid w:val="008E532E"/>
    <w:rsid w:val="008E6BB4"/>
    <w:rsid w:val="008F194B"/>
    <w:rsid w:val="008F23FC"/>
    <w:rsid w:val="008F345C"/>
    <w:rsid w:val="008F3C8E"/>
    <w:rsid w:val="008F453B"/>
    <w:rsid w:val="008F47F0"/>
    <w:rsid w:val="008F6779"/>
    <w:rsid w:val="008F763A"/>
    <w:rsid w:val="008F7820"/>
    <w:rsid w:val="00900449"/>
    <w:rsid w:val="009006D3"/>
    <w:rsid w:val="00900CF3"/>
    <w:rsid w:val="0090148E"/>
    <w:rsid w:val="0090186D"/>
    <w:rsid w:val="00901C64"/>
    <w:rsid w:val="00903CF1"/>
    <w:rsid w:val="00906E44"/>
    <w:rsid w:val="00907538"/>
    <w:rsid w:val="009104E7"/>
    <w:rsid w:val="00913DFC"/>
    <w:rsid w:val="00914335"/>
    <w:rsid w:val="009158BE"/>
    <w:rsid w:val="00915F94"/>
    <w:rsid w:val="0091635A"/>
    <w:rsid w:val="009205F6"/>
    <w:rsid w:val="00921ED2"/>
    <w:rsid w:val="00924ED2"/>
    <w:rsid w:val="00925A64"/>
    <w:rsid w:val="0092607C"/>
    <w:rsid w:val="009312D4"/>
    <w:rsid w:val="009321B2"/>
    <w:rsid w:val="009337AA"/>
    <w:rsid w:val="00935085"/>
    <w:rsid w:val="009353B8"/>
    <w:rsid w:val="0093795A"/>
    <w:rsid w:val="00940718"/>
    <w:rsid w:val="0094084B"/>
    <w:rsid w:val="009415AD"/>
    <w:rsid w:val="00941671"/>
    <w:rsid w:val="009420F0"/>
    <w:rsid w:val="00942ADC"/>
    <w:rsid w:val="00946F09"/>
    <w:rsid w:val="009503A2"/>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5D2E"/>
    <w:rsid w:val="009667A1"/>
    <w:rsid w:val="00966A9E"/>
    <w:rsid w:val="00967683"/>
    <w:rsid w:val="00967775"/>
    <w:rsid w:val="00967F2E"/>
    <w:rsid w:val="00971F43"/>
    <w:rsid w:val="00972A77"/>
    <w:rsid w:val="00972E55"/>
    <w:rsid w:val="009756A7"/>
    <w:rsid w:val="00975CB2"/>
    <w:rsid w:val="00976148"/>
    <w:rsid w:val="00976210"/>
    <w:rsid w:val="00976F3C"/>
    <w:rsid w:val="0098039E"/>
    <w:rsid w:val="0098182D"/>
    <w:rsid w:val="00981A50"/>
    <w:rsid w:val="00981CED"/>
    <w:rsid w:val="00982C51"/>
    <w:rsid w:val="00982EDE"/>
    <w:rsid w:val="00984DBD"/>
    <w:rsid w:val="00985010"/>
    <w:rsid w:val="00986049"/>
    <w:rsid w:val="00986696"/>
    <w:rsid w:val="00986E0D"/>
    <w:rsid w:val="009877A9"/>
    <w:rsid w:val="0098781D"/>
    <w:rsid w:val="00991098"/>
    <w:rsid w:val="00992A14"/>
    <w:rsid w:val="009931C6"/>
    <w:rsid w:val="0099347D"/>
    <w:rsid w:val="00993FAD"/>
    <w:rsid w:val="009954BE"/>
    <w:rsid w:val="00996BE0"/>
    <w:rsid w:val="009A06D9"/>
    <w:rsid w:val="009A0A56"/>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3C7B"/>
    <w:rsid w:val="009C4574"/>
    <w:rsid w:val="009C481F"/>
    <w:rsid w:val="009C54EE"/>
    <w:rsid w:val="009C761F"/>
    <w:rsid w:val="009C7F66"/>
    <w:rsid w:val="009D14BA"/>
    <w:rsid w:val="009D1D29"/>
    <w:rsid w:val="009D1D82"/>
    <w:rsid w:val="009D39F9"/>
    <w:rsid w:val="009D3CCB"/>
    <w:rsid w:val="009D499A"/>
    <w:rsid w:val="009D4B57"/>
    <w:rsid w:val="009D548A"/>
    <w:rsid w:val="009D5E98"/>
    <w:rsid w:val="009D6D85"/>
    <w:rsid w:val="009D72F0"/>
    <w:rsid w:val="009D7DBD"/>
    <w:rsid w:val="009D7F4F"/>
    <w:rsid w:val="009E1054"/>
    <w:rsid w:val="009E12B8"/>
    <w:rsid w:val="009E1C7D"/>
    <w:rsid w:val="009E2784"/>
    <w:rsid w:val="009E2F80"/>
    <w:rsid w:val="009E341B"/>
    <w:rsid w:val="009E3E58"/>
    <w:rsid w:val="009E4913"/>
    <w:rsid w:val="009E5765"/>
    <w:rsid w:val="009E5A6D"/>
    <w:rsid w:val="009E723F"/>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BCC"/>
    <w:rsid w:val="00A23BE3"/>
    <w:rsid w:val="00A24880"/>
    <w:rsid w:val="00A249F3"/>
    <w:rsid w:val="00A26395"/>
    <w:rsid w:val="00A26954"/>
    <w:rsid w:val="00A315A7"/>
    <w:rsid w:val="00A31FC6"/>
    <w:rsid w:val="00A34B2A"/>
    <w:rsid w:val="00A36220"/>
    <w:rsid w:val="00A3793C"/>
    <w:rsid w:val="00A37B6B"/>
    <w:rsid w:val="00A40EE2"/>
    <w:rsid w:val="00A42A5B"/>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74A7"/>
    <w:rsid w:val="00A7140F"/>
    <w:rsid w:val="00A714AC"/>
    <w:rsid w:val="00A720C9"/>
    <w:rsid w:val="00A72C0A"/>
    <w:rsid w:val="00A7546A"/>
    <w:rsid w:val="00A767C7"/>
    <w:rsid w:val="00A77267"/>
    <w:rsid w:val="00A77EDB"/>
    <w:rsid w:val="00A8313E"/>
    <w:rsid w:val="00A833A2"/>
    <w:rsid w:val="00A83AEA"/>
    <w:rsid w:val="00A83F3C"/>
    <w:rsid w:val="00A8651E"/>
    <w:rsid w:val="00A86619"/>
    <w:rsid w:val="00A910B6"/>
    <w:rsid w:val="00A94121"/>
    <w:rsid w:val="00A944AC"/>
    <w:rsid w:val="00A947F8"/>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8B5"/>
    <w:rsid w:val="00AC5C76"/>
    <w:rsid w:val="00AC5D68"/>
    <w:rsid w:val="00AC6A83"/>
    <w:rsid w:val="00AC7D15"/>
    <w:rsid w:val="00AC7FD0"/>
    <w:rsid w:val="00AD03B5"/>
    <w:rsid w:val="00AD0DF4"/>
    <w:rsid w:val="00AD17EF"/>
    <w:rsid w:val="00AD1BF7"/>
    <w:rsid w:val="00AD1F71"/>
    <w:rsid w:val="00AD340C"/>
    <w:rsid w:val="00AD4187"/>
    <w:rsid w:val="00AD41B4"/>
    <w:rsid w:val="00AD41D2"/>
    <w:rsid w:val="00AD42B2"/>
    <w:rsid w:val="00AD502B"/>
    <w:rsid w:val="00AD6EDC"/>
    <w:rsid w:val="00AD75EE"/>
    <w:rsid w:val="00AE008E"/>
    <w:rsid w:val="00AE0B2C"/>
    <w:rsid w:val="00AE1B7A"/>
    <w:rsid w:val="00AE1DF6"/>
    <w:rsid w:val="00AE25D5"/>
    <w:rsid w:val="00AE3031"/>
    <w:rsid w:val="00AE40E7"/>
    <w:rsid w:val="00AE4AC3"/>
    <w:rsid w:val="00AE53E1"/>
    <w:rsid w:val="00AE5880"/>
    <w:rsid w:val="00AE5C75"/>
    <w:rsid w:val="00AE6625"/>
    <w:rsid w:val="00AE6FDF"/>
    <w:rsid w:val="00AE7359"/>
    <w:rsid w:val="00AF01A1"/>
    <w:rsid w:val="00AF0C30"/>
    <w:rsid w:val="00AF1081"/>
    <w:rsid w:val="00AF2573"/>
    <w:rsid w:val="00AF3A64"/>
    <w:rsid w:val="00AF46D9"/>
    <w:rsid w:val="00AF6268"/>
    <w:rsid w:val="00AF67FD"/>
    <w:rsid w:val="00B0052B"/>
    <w:rsid w:val="00B03731"/>
    <w:rsid w:val="00B038D3"/>
    <w:rsid w:val="00B03A44"/>
    <w:rsid w:val="00B04BEB"/>
    <w:rsid w:val="00B04D6B"/>
    <w:rsid w:val="00B05E88"/>
    <w:rsid w:val="00B06E67"/>
    <w:rsid w:val="00B11891"/>
    <w:rsid w:val="00B120A0"/>
    <w:rsid w:val="00B128F0"/>
    <w:rsid w:val="00B12FF9"/>
    <w:rsid w:val="00B1309B"/>
    <w:rsid w:val="00B165A0"/>
    <w:rsid w:val="00B2036A"/>
    <w:rsid w:val="00B20B7E"/>
    <w:rsid w:val="00B20F93"/>
    <w:rsid w:val="00B211C6"/>
    <w:rsid w:val="00B24064"/>
    <w:rsid w:val="00B25B88"/>
    <w:rsid w:val="00B265EE"/>
    <w:rsid w:val="00B26975"/>
    <w:rsid w:val="00B27761"/>
    <w:rsid w:val="00B27CAD"/>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E51"/>
    <w:rsid w:val="00B500DD"/>
    <w:rsid w:val="00B502ED"/>
    <w:rsid w:val="00B51B2B"/>
    <w:rsid w:val="00B51E7A"/>
    <w:rsid w:val="00B52C8C"/>
    <w:rsid w:val="00B5317D"/>
    <w:rsid w:val="00B5337A"/>
    <w:rsid w:val="00B53766"/>
    <w:rsid w:val="00B545C6"/>
    <w:rsid w:val="00B55014"/>
    <w:rsid w:val="00B550BC"/>
    <w:rsid w:val="00B57E5D"/>
    <w:rsid w:val="00B618A4"/>
    <w:rsid w:val="00B625CE"/>
    <w:rsid w:val="00B63914"/>
    <w:rsid w:val="00B63F2F"/>
    <w:rsid w:val="00B66066"/>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5432"/>
    <w:rsid w:val="00B95997"/>
    <w:rsid w:val="00B961A4"/>
    <w:rsid w:val="00B961DE"/>
    <w:rsid w:val="00B96A8D"/>
    <w:rsid w:val="00BA1B90"/>
    <w:rsid w:val="00BA1E76"/>
    <w:rsid w:val="00BA37B0"/>
    <w:rsid w:val="00BA6CF8"/>
    <w:rsid w:val="00BA75F1"/>
    <w:rsid w:val="00BB0E12"/>
    <w:rsid w:val="00BB11E7"/>
    <w:rsid w:val="00BB3033"/>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D87"/>
    <w:rsid w:val="00BC718F"/>
    <w:rsid w:val="00BC7A88"/>
    <w:rsid w:val="00BD0155"/>
    <w:rsid w:val="00BD1868"/>
    <w:rsid w:val="00BD2CCF"/>
    <w:rsid w:val="00BD3DB8"/>
    <w:rsid w:val="00BD41F5"/>
    <w:rsid w:val="00BD6322"/>
    <w:rsid w:val="00BD7097"/>
    <w:rsid w:val="00BE07CE"/>
    <w:rsid w:val="00BE0843"/>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5C5D"/>
    <w:rsid w:val="00C2649D"/>
    <w:rsid w:val="00C26C3B"/>
    <w:rsid w:val="00C273A4"/>
    <w:rsid w:val="00C3016A"/>
    <w:rsid w:val="00C30C2D"/>
    <w:rsid w:val="00C30DDA"/>
    <w:rsid w:val="00C313B4"/>
    <w:rsid w:val="00C32279"/>
    <w:rsid w:val="00C32A5C"/>
    <w:rsid w:val="00C33C4E"/>
    <w:rsid w:val="00C34D0A"/>
    <w:rsid w:val="00C34FF5"/>
    <w:rsid w:val="00C3604B"/>
    <w:rsid w:val="00C37B3C"/>
    <w:rsid w:val="00C401E6"/>
    <w:rsid w:val="00C413FE"/>
    <w:rsid w:val="00C41B1E"/>
    <w:rsid w:val="00C42A4F"/>
    <w:rsid w:val="00C42E25"/>
    <w:rsid w:val="00C44225"/>
    <w:rsid w:val="00C443DD"/>
    <w:rsid w:val="00C45189"/>
    <w:rsid w:val="00C4639D"/>
    <w:rsid w:val="00C46B55"/>
    <w:rsid w:val="00C471BE"/>
    <w:rsid w:val="00C471EF"/>
    <w:rsid w:val="00C53E01"/>
    <w:rsid w:val="00C5511F"/>
    <w:rsid w:val="00C564A3"/>
    <w:rsid w:val="00C56F1A"/>
    <w:rsid w:val="00C579A5"/>
    <w:rsid w:val="00C6123B"/>
    <w:rsid w:val="00C63134"/>
    <w:rsid w:val="00C63216"/>
    <w:rsid w:val="00C642FA"/>
    <w:rsid w:val="00C66EE3"/>
    <w:rsid w:val="00C67A44"/>
    <w:rsid w:val="00C7159F"/>
    <w:rsid w:val="00C718DB"/>
    <w:rsid w:val="00C71E69"/>
    <w:rsid w:val="00C72DE3"/>
    <w:rsid w:val="00C730C0"/>
    <w:rsid w:val="00C74F76"/>
    <w:rsid w:val="00C76119"/>
    <w:rsid w:val="00C8020E"/>
    <w:rsid w:val="00C8087F"/>
    <w:rsid w:val="00C823B2"/>
    <w:rsid w:val="00C829C9"/>
    <w:rsid w:val="00C83096"/>
    <w:rsid w:val="00C85850"/>
    <w:rsid w:val="00C86049"/>
    <w:rsid w:val="00C870CC"/>
    <w:rsid w:val="00C90387"/>
    <w:rsid w:val="00C91812"/>
    <w:rsid w:val="00C92350"/>
    <w:rsid w:val="00C92714"/>
    <w:rsid w:val="00C943ED"/>
    <w:rsid w:val="00C94D88"/>
    <w:rsid w:val="00C966F6"/>
    <w:rsid w:val="00CA20A2"/>
    <w:rsid w:val="00CA2826"/>
    <w:rsid w:val="00CA5A67"/>
    <w:rsid w:val="00CB29B6"/>
    <w:rsid w:val="00CB3342"/>
    <w:rsid w:val="00CB56EE"/>
    <w:rsid w:val="00CC0B79"/>
    <w:rsid w:val="00CC0BFF"/>
    <w:rsid w:val="00CC4333"/>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456"/>
    <w:rsid w:val="00CD7917"/>
    <w:rsid w:val="00CE11CE"/>
    <w:rsid w:val="00CE2060"/>
    <w:rsid w:val="00CE2846"/>
    <w:rsid w:val="00CE2F78"/>
    <w:rsid w:val="00CE3A02"/>
    <w:rsid w:val="00CE638D"/>
    <w:rsid w:val="00CE6FD0"/>
    <w:rsid w:val="00CE7AD6"/>
    <w:rsid w:val="00CE7E70"/>
    <w:rsid w:val="00CF1128"/>
    <w:rsid w:val="00CF116C"/>
    <w:rsid w:val="00CF131B"/>
    <w:rsid w:val="00CF1793"/>
    <w:rsid w:val="00CF2597"/>
    <w:rsid w:val="00CF2634"/>
    <w:rsid w:val="00CF4635"/>
    <w:rsid w:val="00CF47AB"/>
    <w:rsid w:val="00CF51DB"/>
    <w:rsid w:val="00CF64E8"/>
    <w:rsid w:val="00CF6532"/>
    <w:rsid w:val="00D001EA"/>
    <w:rsid w:val="00D00E7B"/>
    <w:rsid w:val="00D01FB6"/>
    <w:rsid w:val="00D02041"/>
    <w:rsid w:val="00D04959"/>
    <w:rsid w:val="00D07344"/>
    <w:rsid w:val="00D10679"/>
    <w:rsid w:val="00D1109D"/>
    <w:rsid w:val="00D11B29"/>
    <w:rsid w:val="00D11DF0"/>
    <w:rsid w:val="00D1224D"/>
    <w:rsid w:val="00D14253"/>
    <w:rsid w:val="00D14E03"/>
    <w:rsid w:val="00D152D0"/>
    <w:rsid w:val="00D15406"/>
    <w:rsid w:val="00D16270"/>
    <w:rsid w:val="00D17366"/>
    <w:rsid w:val="00D214AB"/>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43E5"/>
    <w:rsid w:val="00D34EA1"/>
    <w:rsid w:val="00D353F5"/>
    <w:rsid w:val="00D35EDE"/>
    <w:rsid w:val="00D36586"/>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1C3A"/>
    <w:rsid w:val="00D61DDE"/>
    <w:rsid w:val="00D621F3"/>
    <w:rsid w:val="00D62789"/>
    <w:rsid w:val="00D66F2B"/>
    <w:rsid w:val="00D66F6B"/>
    <w:rsid w:val="00D709A9"/>
    <w:rsid w:val="00D711F2"/>
    <w:rsid w:val="00D716E5"/>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63"/>
    <w:rsid w:val="00DB78AD"/>
    <w:rsid w:val="00DC1A7F"/>
    <w:rsid w:val="00DC3685"/>
    <w:rsid w:val="00DC569F"/>
    <w:rsid w:val="00DC6906"/>
    <w:rsid w:val="00DC7AD8"/>
    <w:rsid w:val="00DD03A2"/>
    <w:rsid w:val="00DD29EF"/>
    <w:rsid w:val="00DD38CF"/>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CB2"/>
    <w:rsid w:val="00E15249"/>
    <w:rsid w:val="00E16966"/>
    <w:rsid w:val="00E16C63"/>
    <w:rsid w:val="00E1757F"/>
    <w:rsid w:val="00E20907"/>
    <w:rsid w:val="00E21EB7"/>
    <w:rsid w:val="00E233B5"/>
    <w:rsid w:val="00E239BD"/>
    <w:rsid w:val="00E246DA"/>
    <w:rsid w:val="00E30C26"/>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680D"/>
    <w:rsid w:val="00E56D83"/>
    <w:rsid w:val="00E5753F"/>
    <w:rsid w:val="00E57656"/>
    <w:rsid w:val="00E57F17"/>
    <w:rsid w:val="00E60374"/>
    <w:rsid w:val="00E61149"/>
    <w:rsid w:val="00E61B3F"/>
    <w:rsid w:val="00E646E0"/>
    <w:rsid w:val="00E64CB0"/>
    <w:rsid w:val="00E6680E"/>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7595"/>
    <w:rsid w:val="00E87D94"/>
    <w:rsid w:val="00E9084F"/>
    <w:rsid w:val="00E90EAC"/>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5B6"/>
    <w:rsid w:val="00EA779E"/>
    <w:rsid w:val="00EA7A12"/>
    <w:rsid w:val="00EA7AB3"/>
    <w:rsid w:val="00EB0204"/>
    <w:rsid w:val="00EB0CC8"/>
    <w:rsid w:val="00EB2504"/>
    <w:rsid w:val="00EB365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F00740"/>
    <w:rsid w:val="00F0149A"/>
    <w:rsid w:val="00F02DCE"/>
    <w:rsid w:val="00F035C2"/>
    <w:rsid w:val="00F04687"/>
    <w:rsid w:val="00F06A6D"/>
    <w:rsid w:val="00F06D81"/>
    <w:rsid w:val="00F06F63"/>
    <w:rsid w:val="00F1116C"/>
    <w:rsid w:val="00F11AB4"/>
    <w:rsid w:val="00F11FA1"/>
    <w:rsid w:val="00F12DFD"/>
    <w:rsid w:val="00F15736"/>
    <w:rsid w:val="00F16C1F"/>
    <w:rsid w:val="00F16D9C"/>
    <w:rsid w:val="00F20CF6"/>
    <w:rsid w:val="00F20D70"/>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4BE8"/>
    <w:rsid w:val="00F467C7"/>
    <w:rsid w:val="00F47464"/>
    <w:rsid w:val="00F51646"/>
    <w:rsid w:val="00F529DE"/>
    <w:rsid w:val="00F53047"/>
    <w:rsid w:val="00F53313"/>
    <w:rsid w:val="00F53ECA"/>
    <w:rsid w:val="00F549BD"/>
    <w:rsid w:val="00F54A09"/>
    <w:rsid w:val="00F55550"/>
    <w:rsid w:val="00F56F09"/>
    <w:rsid w:val="00F56FB4"/>
    <w:rsid w:val="00F60495"/>
    <w:rsid w:val="00F62FED"/>
    <w:rsid w:val="00F635B7"/>
    <w:rsid w:val="00F63D18"/>
    <w:rsid w:val="00F643B8"/>
    <w:rsid w:val="00F65A90"/>
    <w:rsid w:val="00F65C90"/>
    <w:rsid w:val="00F679B6"/>
    <w:rsid w:val="00F70286"/>
    <w:rsid w:val="00F70BB2"/>
    <w:rsid w:val="00F720F6"/>
    <w:rsid w:val="00F721C4"/>
    <w:rsid w:val="00F72C3F"/>
    <w:rsid w:val="00F72C6F"/>
    <w:rsid w:val="00F73055"/>
    <w:rsid w:val="00F7350D"/>
    <w:rsid w:val="00F74065"/>
    <w:rsid w:val="00F74360"/>
    <w:rsid w:val="00F74742"/>
    <w:rsid w:val="00F762A1"/>
    <w:rsid w:val="00F7673D"/>
    <w:rsid w:val="00F76B7B"/>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B7C54"/>
    <w:rsid w:val="00FC1E2B"/>
    <w:rsid w:val="00FC25A5"/>
    <w:rsid w:val="00FC6418"/>
    <w:rsid w:val="00FC6C40"/>
    <w:rsid w:val="00FC7883"/>
    <w:rsid w:val="00FC7B74"/>
    <w:rsid w:val="00FC7D28"/>
    <w:rsid w:val="00FC7D80"/>
    <w:rsid w:val="00FC7F9C"/>
    <w:rsid w:val="00FD031B"/>
    <w:rsid w:val="00FD088A"/>
    <w:rsid w:val="00FD2FFE"/>
    <w:rsid w:val="00FD3153"/>
    <w:rsid w:val="00FD4CFF"/>
    <w:rsid w:val="00FD4E72"/>
    <w:rsid w:val="00FD5601"/>
    <w:rsid w:val="00FD5913"/>
    <w:rsid w:val="00FD5FE1"/>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5FF1"/>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num" w:pos="360"/>
        <w:tab w:val="left" w:pos="567"/>
      </w:tabs>
      <w:autoSpaceDE w:val="0"/>
      <w:autoSpaceDN w:val="0"/>
      <w:adjustRightInd w:val="0"/>
      <w:spacing w:before="120" w:after="120"/>
      <w:ind w:left="0" w:firstLine="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 w:type="paragraph" w:styleId="HTML">
    <w:name w:val="HTML Preformatted"/>
    <w:basedOn w:val="a"/>
    <w:link w:val="HTML0"/>
    <w:uiPriority w:val="99"/>
    <w:unhideWhenUsed/>
    <w:rsid w:val="00E1757F"/>
    <w:rPr>
      <w:rFonts w:ascii="Consolas" w:hAnsi="Consolas"/>
      <w:sz w:val="20"/>
      <w:szCs w:val="20"/>
    </w:rPr>
  </w:style>
  <w:style w:type="character" w:customStyle="1" w:styleId="HTML0">
    <w:name w:val="Стандартный HTML Знак"/>
    <w:basedOn w:val="a0"/>
    <w:link w:val="HTML"/>
    <w:uiPriority w:val="99"/>
    <w:rsid w:val="00E1757F"/>
    <w:rPr>
      <w:rFonts w:ascii="Consolas" w:eastAsia="Times New Roman" w:hAnsi="Consolas" w:cs="Times New Roman"/>
      <w:sz w:val="20"/>
      <w:szCs w:val="20"/>
      <w:lang w:eastAsia="ru-RU"/>
    </w:rPr>
  </w:style>
  <w:style w:type="character" w:customStyle="1" w:styleId="y2iqfc">
    <w:name w:val="y2iqfc"/>
    <w:basedOn w:val="a0"/>
    <w:rsid w:val="001E301F"/>
  </w:style>
  <w:style w:type="character" w:customStyle="1" w:styleId="ezkurwreuab5ozgtqnkl">
    <w:name w:val="ezkurwreuab5ozgtqnkl"/>
    <w:basedOn w:val="a0"/>
    <w:rsid w:val="0032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45837423">
      <w:bodyDiv w:val="1"/>
      <w:marLeft w:val="0"/>
      <w:marRight w:val="0"/>
      <w:marTop w:val="0"/>
      <w:marBottom w:val="0"/>
      <w:divBdr>
        <w:top w:val="none" w:sz="0" w:space="0" w:color="auto"/>
        <w:left w:val="none" w:sz="0" w:space="0" w:color="auto"/>
        <w:bottom w:val="none" w:sz="0" w:space="0" w:color="auto"/>
        <w:right w:val="none" w:sz="0" w:space="0" w:color="auto"/>
      </w:divBdr>
    </w:div>
    <w:div w:id="49577771">
      <w:bodyDiv w:val="1"/>
      <w:marLeft w:val="0"/>
      <w:marRight w:val="0"/>
      <w:marTop w:val="0"/>
      <w:marBottom w:val="0"/>
      <w:divBdr>
        <w:top w:val="none" w:sz="0" w:space="0" w:color="auto"/>
        <w:left w:val="none" w:sz="0" w:space="0" w:color="auto"/>
        <w:bottom w:val="none" w:sz="0" w:space="0" w:color="auto"/>
        <w:right w:val="none" w:sz="0" w:space="0" w:color="auto"/>
      </w:divBdr>
    </w:div>
    <w:div w:id="49769383">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59519904">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6191467">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1652582">
      <w:bodyDiv w:val="1"/>
      <w:marLeft w:val="0"/>
      <w:marRight w:val="0"/>
      <w:marTop w:val="0"/>
      <w:marBottom w:val="0"/>
      <w:divBdr>
        <w:top w:val="none" w:sz="0" w:space="0" w:color="auto"/>
        <w:left w:val="none" w:sz="0" w:space="0" w:color="auto"/>
        <w:bottom w:val="none" w:sz="0" w:space="0" w:color="auto"/>
        <w:right w:val="none" w:sz="0" w:space="0" w:color="auto"/>
      </w:divBdr>
    </w:div>
    <w:div w:id="103303902">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5322771">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0049979">
      <w:bodyDiv w:val="1"/>
      <w:marLeft w:val="0"/>
      <w:marRight w:val="0"/>
      <w:marTop w:val="0"/>
      <w:marBottom w:val="0"/>
      <w:divBdr>
        <w:top w:val="none" w:sz="0" w:space="0" w:color="auto"/>
        <w:left w:val="none" w:sz="0" w:space="0" w:color="auto"/>
        <w:bottom w:val="none" w:sz="0" w:space="0" w:color="auto"/>
        <w:right w:val="none" w:sz="0" w:space="0" w:color="auto"/>
      </w:divBdr>
    </w:div>
    <w:div w:id="182865122">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5223807">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266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29969548">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5404194">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5860542">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5425020">
      <w:bodyDiv w:val="1"/>
      <w:marLeft w:val="0"/>
      <w:marRight w:val="0"/>
      <w:marTop w:val="0"/>
      <w:marBottom w:val="0"/>
      <w:divBdr>
        <w:top w:val="none" w:sz="0" w:space="0" w:color="auto"/>
        <w:left w:val="none" w:sz="0" w:space="0" w:color="auto"/>
        <w:bottom w:val="none" w:sz="0" w:space="0" w:color="auto"/>
        <w:right w:val="none" w:sz="0" w:space="0" w:color="auto"/>
      </w:divBdr>
    </w:div>
    <w:div w:id="318655580">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4938491">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37607940">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58693564">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5755253">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57056109">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77322053">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4260">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592590275">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0279302">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17300959">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103406">
      <w:bodyDiv w:val="1"/>
      <w:marLeft w:val="0"/>
      <w:marRight w:val="0"/>
      <w:marTop w:val="0"/>
      <w:marBottom w:val="0"/>
      <w:divBdr>
        <w:top w:val="none" w:sz="0" w:space="0" w:color="auto"/>
        <w:left w:val="none" w:sz="0" w:space="0" w:color="auto"/>
        <w:bottom w:val="none" w:sz="0" w:space="0" w:color="auto"/>
        <w:right w:val="none" w:sz="0" w:space="0" w:color="auto"/>
      </w:divBdr>
      <w:divsChild>
        <w:div w:id="1925139926">
          <w:marLeft w:val="0"/>
          <w:marRight w:val="0"/>
          <w:marTop w:val="0"/>
          <w:marBottom w:val="0"/>
          <w:divBdr>
            <w:top w:val="none" w:sz="0" w:space="0" w:color="auto"/>
            <w:left w:val="none" w:sz="0" w:space="0" w:color="auto"/>
            <w:bottom w:val="none" w:sz="0" w:space="0" w:color="auto"/>
            <w:right w:val="none" w:sz="0" w:space="0" w:color="auto"/>
          </w:divBdr>
          <w:divsChild>
            <w:div w:id="991178268">
              <w:marLeft w:val="0"/>
              <w:marRight w:val="0"/>
              <w:marTop w:val="0"/>
              <w:marBottom w:val="0"/>
              <w:divBdr>
                <w:top w:val="none" w:sz="0" w:space="0" w:color="auto"/>
                <w:left w:val="none" w:sz="0" w:space="0" w:color="auto"/>
                <w:bottom w:val="none" w:sz="0" w:space="0" w:color="auto"/>
                <w:right w:val="none" w:sz="0" w:space="0" w:color="auto"/>
              </w:divBdr>
              <w:divsChild>
                <w:div w:id="1579051270">
                  <w:marLeft w:val="0"/>
                  <w:marRight w:val="0"/>
                  <w:marTop w:val="0"/>
                  <w:marBottom w:val="0"/>
                  <w:divBdr>
                    <w:top w:val="none" w:sz="0" w:space="0" w:color="auto"/>
                    <w:left w:val="none" w:sz="0" w:space="0" w:color="auto"/>
                    <w:bottom w:val="none" w:sz="0" w:space="0" w:color="auto"/>
                    <w:right w:val="none" w:sz="0" w:space="0" w:color="auto"/>
                  </w:divBdr>
                  <w:divsChild>
                    <w:div w:id="200817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1760835">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066132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1492683">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6762616">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1464876">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7530245">
      <w:bodyDiv w:val="1"/>
      <w:marLeft w:val="0"/>
      <w:marRight w:val="0"/>
      <w:marTop w:val="0"/>
      <w:marBottom w:val="0"/>
      <w:divBdr>
        <w:top w:val="none" w:sz="0" w:space="0" w:color="auto"/>
        <w:left w:val="none" w:sz="0" w:space="0" w:color="auto"/>
        <w:bottom w:val="none" w:sz="0" w:space="0" w:color="auto"/>
        <w:right w:val="none" w:sz="0" w:space="0" w:color="auto"/>
      </w:divBdr>
    </w:div>
    <w:div w:id="728308853">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7871420">
      <w:bodyDiv w:val="1"/>
      <w:marLeft w:val="0"/>
      <w:marRight w:val="0"/>
      <w:marTop w:val="0"/>
      <w:marBottom w:val="0"/>
      <w:divBdr>
        <w:top w:val="none" w:sz="0" w:space="0" w:color="auto"/>
        <w:left w:val="none" w:sz="0" w:space="0" w:color="auto"/>
        <w:bottom w:val="none" w:sz="0" w:space="0" w:color="auto"/>
        <w:right w:val="none" w:sz="0" w:space="0" w:color="auto"/>
      </w:divBdr>
      <w:divsChild>
        <w:div w:id="1868061360">
          <w:marLeft w:val="0"/>
          <w:marRight w:val="0"/>
          <w:marTop w:val="0"/>
          <w:marBottom w:val="0"/>
          <w:divBdr>
            <w:top w:val="none" w:sz="0" w:space="0" w:color="auto"/>
            <w:left w:val="none" w:sz="0" w:space="0" w:color="auto"/>
            <w:bottom w:val="none" w:sz="0" w:space="0" w:color="auto"/>
            <w:right w:val="none" w:sz="0" w:space="0" w:color="auto"/>
          </w:divBdr>
          <w:divsChild>
            <w:div w:id="1059132430">
              <w:marLeft w:val="0"/>
              <w:marRight w:val="0"/>
              <w:marTop w:val="0"/>
              <w:marBottom w:val="0"/>
              <w:divBdr>
                <w:top w:val="none" w:sz="0" w:space="0" w:color="auto"/>
                <w:left w:val="none" w:sz="0" w:space="0" w:color="auto"/>
                <w:bottom w:val="none" w:sz="0" w:space="0" w:color="auto"/>
                <w:right w:val="none" w:sz="0" w:space="0" w:color="auto"/>
              </w:divBdr>
              <w:divsChild>
                <w:div w:id="929848128">
                  <w:marLeft w:val="0"/>
                  <w:marRight w:val="0"/>
                  <w:marTop w:val="0"/>
                  <w:marBottom w:val="0"/>
                  <w:divBdr>
                    <w:top w:val="none" w:sz="0" w:space="0" w:color="auto"/>
                    <w:left w:val="none" w:sz="0" w:space="0" w:color="auto"/>
                    <w:bottom w:val="none" w:sz="0" w:space="0" w:color="auto"/>
                    <w:right w:val="none" w:sz="0" w:space="0" w:color="auto"/>
                  </w:divBdr>
                  <w:divsChild>
                    <w:div w:id="114465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0628485">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19082437">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49562354">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004957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895242671">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1875772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2586333">
      <w:bodyDiv w:val="1"/>
      <w:marLeft w:val="0"/>
      <w:marRight w:val="0"/>
      <w:marTop w:val="0"/>
      <w:marBottom w:val="0"/>
      <w:divBdr>
        <w:top w:val="none" w:sz="0" w:space="0" w:color="auto"/>
        <w:left w:val="none" w:sz="0" w:space="0" w:color="auto"/>
        <w:bottom w:val="none" w:sz="0" w:space="0" w:color="auto"/>
        <w:right w:val="none" w:sz="0" w:space="0" w:color="auto"/>
      </w:divBdr>
    </w:div>
    <w:div w:id="934246408">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45504756">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8534226">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13919037">
      <w:bodyDiv w:val="1"/>
      <w:marLeft w:val="0"/>
      <w:marRight w:val="0"/>
      <w:marTop w:val="0"/>
      <w:marBottom w:val="0"/>
      <w:divBdr>
        <w:top w:val="none" w:sz="0" w:space="0" w:color="auto"/>
        <w:left w:val="none" w:sz="0" w:space="0" w:color="auto"/>
        <w:bottom w:val="none" w:sz="0" w:space="0" w:color="auto"/>
        <w:right w:val="none" w:sz="0" w:space="0" w:color="auto"/>
      </w:divBdr>
      <w:divsChild>
        <w:div w:id="359665136">
          <w:marLeft w:val="0"/>
          <w:marRight w:val="0"/>
          <w:marTop w:val="0"/>
          <w:marBottom w:val="0"/>
          <w:divBdr>
            <w:top w:val="none" w:sz="0" w:space="0" w:color="auto"/>
            <w:left w:val="none" w:sz="0" w:space="0" w:color="auto"/>
            <w:bottom w:val="none" w:sz="0" w:space="0" w:color="auto"/>
            <w:right w:val="none" w:sz="0" w:space="0" w:color="auto"/>
          </w:divBdr>
        </w:div>
      </w:divsChild>
    </w:div>
    <w:div w:id="1016544162">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29989428">
      <w:bodyDiv w:val="1"/>
      <w:marLeft w:val="0"/>
      <w:marRight w:val="0"/>
      <w:marTop w:val="0"/>
      <w:marBottom w:val="0"/>
      <w:divBdr>
        <w:top w:val="none" w:sz="0" w:space="0" w:color="auto"/>
        <w:left w:val="none" w:sz="0" w:space="0" w:color="auto"/>
        <w:bottom w:val="none" w:sz="0" w:space="0" w:color="auto"/>
        <w:right w:val="none" w:sz="0" w:space="0" w:color="auto"/>
      </w:divBdr>
    </w:div>
    <w:div w:id="1031104155">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84885448">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6440164">
      <w:bodyDiv w:val="1"/>
      <w:marLeft w:val="0"/>
      <w:marRight w:val="0"/>
      <w:marTop w:val="0"/>
      <w:marBottom w:val="0"/>
      <w:divBdr>
        <w:top w:val="none" w:sz="0" w:space="0" w:color="auto"/>
        <w:left w:val="none" w:sz="0" w:space="0" w:color="auto"/>
        <w:bottom w:val="none" w:sz="0" w:space="0" w:color="auto"/>
        <w:right w:val="none" w:sz="0" w:space="0" w:color="auto"/>
      </w:divBdr>
    </w:div>
    <w:div w:id="1098333000">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0107680">
      <w:bodyDiv w:val="1"/>
      <w:marLeft w:val="0"/>
      <w:marRight w:val="0"/>
      <w:marTop w:val="0"/>
      <w:marBottom w:val="0"/>
      <w:divBdr>
        <w:top w:val="none" w:sz="0" w:space="0" w:color="auto"/>
        <w:left w:val="none" w:sz="0" w:space="0" w:color="auto"/>
        <w:bottom w:val="none" w:sz="0" w:space="0" w:color="auto"/>
        <w:right w:val="none" w:sz="0" w:space="0" w:color="auto"/>
      </w:divBdr>
    </w:div>
    <w:div w:id="1105884851">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177890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30125803">
      <w:bodyDiv w:val="1"/>
      <w:marLeft w:val="0"/>
      <w:marRight w:val="0"/>
      <w:marTop w:val="0"/>
      <w:marBottom w:val="0"/>
      <w:divBdr>
        <w:top w:val="none" w:sz="0" w:space="0" w:color="auto"/>
        <w:left w:val="none" w:sz="0" w:space="0" w:color="auto"/>
        <w:bottom w:val="none" w:sz="0" w:space="0" w:color="auto"/>
        <w:right w:val="none" w:sz="0" w:space="0" w:color="auto"/>
      </w:divBdr>
    </w:div>
    <w:div w:id="1135023141">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8694086">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60315513">
      <w:bodyDiv w:val="1"/>
      <w:marLeft w:val="0"/>
      <w:marRight w:val="0"/>
      <w:marTop w:val="0"/>
      <w:marBottom w:val="0"/>
      <w:divBdr>
        <w:top w:val="none" w:sz="0" w:space="0" w:color="auto"/>
        <w:left w:val="none" w:sz="0" w:space="0" w:color="auto"/>
        <w:bottom w:val="none" w:sz="0" w:space="0" w:color="auto"/>
        <w:right w:val="none" w:sz="0" w:space="0" w:color="auto"/>
      </w:divBdr>
    </w:div>
    <w:div w:id="1170753042">
      <w:bodyDiv w:val="1"/>
      <w:marLeft w:val="0"/>
      <w:marRight w:val="0"/>
      <w:marTop w:val="0"/>
      <w:marBottom w:val="0"/>
      <w:divBdr>
        <w:top w:val="none" w:sz="0" w:space="0" w:color="auto"/>
        <w:left w:val="none" w:sz="0" w:space="0" w:color="auto"/>
        <w:bottom w:val="none" w:sz="0" w:space="0" w:color="auto"/>
        <w:right w:val="none" w:sz="0" w:space="0" w:color="auto"/>
      </w:divBdr>
    </w:div>
    <w:div w:id="1176311307">
      <w:bodyDiv w:val="1"/>
      <w:marLeft w:val="0"/>
      <w:marRight w:val="0"/>
      <w:marTop w:val="0"/>
      <w:marBottom w:val="0"/>
      <w:divBdr>
        <w:top w:val="none" w:sz="0" w:space="0" w:color="auto"/>
        <w:left w:val="none" w:sz="0" w:space="0" w:color="auto"/>
        <w:bottom w:val="none" w:sz="0" w:space="0" w:color="auto"/>
        <w:right w:val="none" w:sz="0" w:space="0" w:color="auto"/>
      </w:divBdr>
    </w:div>
    <w:div w:id="1179194461">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196581664">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09605184">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0547">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44605786">
      <w:bodyDiv w:val="1"/>
      <w:marLeft w:val="0"/>
      <w:marRight w:val="0"/>
      <w:marTop w:val="0"/>
      <w:marBottom w:val="0"/>
      <w:divBdr>
        <w:top w:val="none" w:sz="0" w:space="0" w:color="auto"/>
        <w:left w:val="none" w:sz="0" w:space="0" w:color="auto"/>
        <w:bottom w:val="none" w:sz="0" w:space="0" w:color="auto"/>
        <w:right w:val="none" w:sz="0" w:space="0" w:color="auto"/>
      </w:divBdr>
    </w:div>
    <w:div w:id="1245457730">
      <w:bodyDiv w:val="1"/>
      <w:marLeft w:val="0"/>
      <w:marRight w:val="0"/>
      <w:marTop w:val="0"/>
      <w:marBottom w:val="0"/>
      <w:divBdr>
        <w:top w:val="none" w:sz="0" w:space="0" w:color="auto"/>
        <w:left w:val="none" w:sz="0" w:space="0" w:color="auto"/>
        <w:bottom w:val="none" w:sz="0" w:space="0" w:color="auto"/>
        <w:right w:val="none" w:sz="0" w:space="0" w:color="auto"/>
      </w:divBdr>
    </w:div>
    <w:div w:id="1254242259">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08975046">
      <w:bodyDiv w:val="1"/>
      <w:marLeft w:val="0"/>
      <w:marRight w:val="0"/>
      <w:marTop w:val="0"/>
      <w:marBottom w:val="0"/>
      <w:divBdr>
        <w:top w:val="none" w:sz="0" w:space="0" w:color="auto"/>
        <w:left w:val="none" w:sz="0" w:space="0" w:color="auto"/>
        <w:bottom w:val="none" w:sz="0" w:space="0" w:color="auto"/>
        <w:right w:val="none" w:sz="0" w:space="0" w:color="auto"/>
      </w:divBdr>
    </w:div>
    <w:div w:id="1313371710">
      <w:bodyDiv w:val="1"/>
      <w:marLeft w:val="0"/>
      <w:marRight w:val="0"/>
      <w:marTop w:val="0"/>
      <w:marBottom w:val="0"/>
      <w:divBdr>
        <w:top w:val="none" w:sz="0" w:space="0" w:color="auto"/>
        <w:left w:val="none" w:sz="0" w:space="0" w:color="auto"/>
        <w:bottom w:val="none" w:sz="0" w:space="0" w:color="auto"/>
        <w:right w:val="none" w:sz="0" w:space="0" w:color="auto"/>
      </w:divBdr>
    </w:div>
    <w:div w:id="1315917707">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19311814">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6903454">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263311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19015065">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16849001">
      <w:bodyDiv w:val="1"/>
      <w:marLeft w:val="0"/>
      <w:marRight w:val="0"/>
      <w:marTop w:val="0"/>
      <w:marBottom w:val="0"/>
      <w:divBdr>
        <w:top w:val="none" w:sz="0" w:space="0" w:color="auto"/>
        <w:left w:val="none" w:sz="0" w:space="0" w:color="auto"/>
        <w:bottom w:val="none" w:sz="0" w:space="0" w:color="auto"/>
        <w:right w:val="none" w:sz="0" w:space="0" w:color="auto"/>
      </w:divBdr>
      <w:divsChild>
        <w:div w:id="1157068540">
          <w:marLeft w:val="0"/>
          <w:marRight w:val="0"/>
          <w:marTop w:val="0"/>
          <w:marBottom w:val="0"/>
          <w:divBdr>
            <w:top w:val="none" w:sz="0" w:space="0" w:color="auto"/>
            <w:left w:val="none" w:sz="0" w:space="0" w:color="auto"/>
            <w:bottom w:val="none" w:sz="0" w:space="0" w:color="auto"/>
            <w:right w:val="none" w:sz="0" w:space="0" w:color="auto"/>
          </w:divBdr>
        </w:div>
      </w:divsChild>
    </w:div>
    <w:div w:id="1520967827">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6187657">
      <w:bodyDiv w:val="1"/>
      <w:marLeft w:val="0"/>
      <w:marRight w:val="0"/>
      <w:marTop w:val="0"/>
      <w:marBottom w:val="0"/>
      <w:divBdr>
        <w:top w:val="none" w:sz="0" w:space="0" w:color="auto"/>
        <w:left w:val="none" w:sz="0" w:space="0" w:color="auto"/>
        <w:bottom w:val="none" w:sz="0" w:space="0" w:color="auto"/>
        <w:right w:val="none" w:sz="0" w:space="0" w:color="auto"/>
      </w:divBdr>
      <w:divsChild>
        <w:div w:id="834689850">
          <w:marLeft w:val="0"/>
          <w:marRight w:val="0"/>
          <w:marTop w:val="0"/>
          <w:marBottom w:val="0"/>
          <w:divBdr>
            <w:top w:val="none" w:sz="0" w:space="0" w:color="auto"/>
            <w:left w:val="none" w:sz="0" w:space="0" w:color="auto"/>
            <w:bottom w:val="none" w:sz="0" w:space="0" w:color="auto"/>
            <w:right w:val="none" w:sz="0" w:space="0" w:color="auto"/>
          </w:divBdr>
          <w:divsChild>
            <w:div w:id="133497931">
              <w:marLeft w:val="0"/>
              <w:marRight w:val="0"/>
              <w:marTop w:val="0"/>
              <w:marBottom w:val="0"/>
              <w:divBdr>
                <w:top w:val="none" w:sz="0" w:space="0" w:color="auto"/>
                <w:left w:val="none" w:sz="0" w:space="0" w:color="auto"/>
                <w:bottom w:val="none" w:sz="0" w:space="0" w:color="auto"/>
                <w:right w:val="none" w:sz="0" w:space="0" w:color="auto"/>
              </w:divBdr>
              <w:divsChild>
                <w:div w:id="712997103">
                  <w:marLeft w:val="0"/>
                  <w:marRight w:val="0"/>
                  <w:marTop w:val="0"/>
                  <w:marBottom w:val="0"/>
                  <w:divBdr>
                    <w:top w:val="none" w:sz="0" w:space="0" w:color="auto"/>
                    <w:left w:val="none" w:sz="0" w:space="0" w:color="auto"/>
                    <w:bottom w:val="none" w:sz="0" w:space="0" w:color="auto"/>
                    <w:right w:val="none" w:sz="0" w:space="0" w:color="auto"/>
                  </w:divBdr>
                  <w:divsChild>
                    <w:div w:id="151449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3979234">
      <w:bodyDiv w:val="1"/>
      <w:marLeft w:val="0"/>
      <w:marRight w:val="0"/>
      <w:marTop w:val="0"/>
      <w:marBottom w:val="0"/>
      <w:divBdr>
        <w:top w:val="none" w:sz="0" w:space="0" w:color="auto"/>
        <w:left w:val="none" w:sz="0" w:space="0" w:color="auto"/>
        <w:bottom w:val="none" w:sz="0" w:space="0" w:color="auto"/>
        <w:right w:val="none" w:sz="0" w:space="0" w:color="auto"/>
      </w:divBdr>
      <w:divsChild>
        <w:div w:id="491027203">
          <w:marLeft w:val="0"/>
          <w:marRight w:val="0"/>
          <w:marTop w:val="0"/>
          <w:marBottom w:val="0"/>
          <w:divBdr>
            <w:top w:val="none" w:sz="0" w:space="0" w:color="auto"/>
            <w:left w:val="none" w:sz="0" w:space="0" w:color="auto"/>
            <w:bottom w:val="none" w:sz="0" w:space="0" w:color="auto"/>
            <w:right w:val="none" w:sz="0" w:space="0" w:color="auto"/>
          </w:divBdr>
          <w:divsChild>
            <w:div w:id="1728919650">
              <w:marLeft w:val="0"/>
              <w:marRight w:val="0"/>
              <w:marTop w:val="0"/>
              <w:marBottom w:val="0"/>
              <w:divBdr>
                <w:top w:val="none" w:sz="0" w:space="0" w:color="auto"/>
                <w:left w:val="none" w:sz="0" w:space="0" w:color="auto"/>
                <w:bottom w:val="none" w:sz="0" w:space="0" w:color="auto"/>
                <w:right w:val="none" w:sz="0" w:space="0" w:color="auto"/>
              </w:divBdr>
              <w:divsChild>
                <w:div w:id="949820294">
                  <w:marLeft w:val="0"/>
                  <w:marRight w:val="0"/>
                  <w:marTop w:val="0"/>
                  <w:marBottom w:val="0"/>
                  <w:divBdr>
                    <w:top w:val="none" w:sz="0" w:space="0" w:color="auto"/>
                    <w:left w:val="none" w:sz="0" w:space="0" w:color="auto"/>
                    <w:bottom w:val="none" w:sz="0" w:space="0" w:color="auto"/>
                    <w:right w:val="none" w:sz="0" w:space="0" w:color="auto"/>
                  </w:divBdr>
                  <w:divsChild>
                    <w:div w:id="4396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36645671">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48624589">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472237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88019360">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3189698">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2316856">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4816595">
      <w:bodyDiv w:val="1"/>
      <w:marLeft w:val="0"/>
      <w:marRight w:val="0"/>
      <w:marTop w:val="0"/>
      <w:marBottom w:val="0"/>
      <w:divBdr>
        <w:top w:val="none" w:sz="0" w:space="0" w:color="auto"/>
        <w:left w:val="none" w:sz="0" w:space="0" w:color="auto"/>
        <w:bottom w:val="none" w:sz="0" w:space="0" w:color="auto"/>
        <w:right w:val="none" w:sz="0" w:space="0" w:color="auto"/>
      </w:divBdr>
    </w:div>
    <w:div w:id="1737363240">
      <w:bodyDiv w:val="1"/>
      <w:marLeft w:val="0"/>
      <w:marRight w:val="0"/>
      <w:marTop w:val="0"/>
      <w:marBottom w:val="0"/>
      <w:divBdr>
        <w:top w:val="none" w:sz="0" w:space="0" w:color="auto"/>
        <w:left w:val="none" w:sz="0" w:space="0" w:color="auto"/>
        <w:bottom w:val="none" w:sz="0" w:space="0" w:color="auto"/>
        <w:right w:val="none" w:sz="0" w:space="0" w:color="auto"/>
      </w:divBdr>
    </w:div>
    <w:div w:id="1737819743">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1733210">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69541723">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85609131">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01337589">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34494343">
      <w:bodyDiv w:val="1"/>
      <w:marLeft w:val="0"/>
      <w:marRight w:val="0"/>
      <w:marTop w:val="0"/>
      <w:marBottom w:val="0"/>
      <w:divBdr>
        <w:top w:val="none" w:sz="0" w:space="0" w:color="auto"/>
        <w:left w:val="none" w:sz="0" w:space="0" w:color="auto"/>
        <w:bottom w:val="none" w:sz="0" w:space="0" w:color="auto"/>
        <w:right w:val="none" w:sz="0" w:space="0" w:color="auto"/>
      </w:divBdr>
    </w:div>
    <w:div w:id="1838156495">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46355774">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7428314">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65749020">
      <w:bodyDiv w:val="1"/>
      <w:marLeft w:val="0"/>
      <w:marRight w:val="0"/>
      <w:marTop w:val="0"/>
      <w:marBottom w:val="0"/>
      <w:divBdr>
        <w:top w:val="none" w:sz="0" w:space="0" w:color="auto"/>
        <w:left w:val="none" w:sz="0" w:space="0" w:color="auto"/>
        <w:bottom w:val="none" w:sz="0" w:space="0" w:color="auto"/>
        <w:right w:val="none" w:sz="0" w:space="0" w:color="auto"/>
      </w:divBdr>
    </w:div>
    <w:div w:id="1873377526">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8050481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0992740">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16478446">
      <w:bodyDiv w:val="1"/>
      <w:marLeft w:val="0"/>
      <w:marRight w:val="0"/>
      <w:marTop w:val="0"/>
      <w:marBottom w:val="0"/>
      <w:divBdr>
        <w:top w:val="none" w:sz="0" w:space="0" w:color="auto"/>
        <w:left w:val="none" w:sz="0" w:space="0" w:color="auto"/>
        <w:bottom w:val="none" w:sz="0" w:space="0" w:color="auto"/>
        <w:right w:val="none" w:sz="0" w:space="0" w:color="auto"/>
      </w:divBdr>
    </w:div>
    <w:div w:id="1920362691">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49501041">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6739311">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69387436">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4989878">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6970284">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5054935">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00783641">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linedoctranslator.com/en/?utm_source=onlinedoctranslator&amp;utm_medium=docx&amp;utm_campaign=attributio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onlinedoctranslator.com/en/?utm_source=onlinedoctranslator&amp;utm_medium=docx&amp;utm_campaign=attribu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681</TotalTime>
  <Pages>3</Pages>
  <Words>833</Words>
  <Characters>4751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127</cp:revision>
  <cp:lastPrinted>2024-02-14T12:55:00Z</cp:lastPrinted>
  <dcterms:created xsi:type="dcterms:W3CDTF">2023-01-27T10:17:00Z</dcterms:created>
  <dcterms:modified xsi:type="dcterms:W3CDTF">2026-06-09T09:12:00Z</dcterms:modified>
</cp:coreProperties>
</file>